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667"/>
        <w:gridCol w:w="4379"/>
        <w:gridCol w:w="5272"/>
        <w:gridCol w:w="162"/>
      </w:tblGrid>
      <w:tr w:rsidR="002F2740" w14:paraId="45AECBDD" w14:textId="77777777" w:rsidTr="00BE0E31">
        <w:trPr>
          <w:gridAfter w:val="1"/>
          <w:wAfter w:w="162" w:type="dxa"/>
          <w:trHeight w:val="450"/>
        </w:trPr>
        <w:tc>
          <w:tcPr>
            <w:tcW w:w="10318" w:type="dxa"/>
            <w:gridSpan w:val="3"/>
            <w:vMerge w:val="restart"/>
            <w:tcBorders>
              <w:top w:val="nil"/>
              <w:left w:val="nil"/>
              <w:bottom w:val="nil"/>
              <w:right w:val="nil"/>
            </w:tcBorders>
            <w:shd w:val="clear" w:color="0563C1" w:fill="2F5597"/>
            <w:vAlign w:val="center"/>
          </w:tcPr>
          <w:p w14:paraId="26A29159" w14:textId="77777777" w:rsidR="002F2740" w:rsidRDefault="00533A56">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of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output</w:t>
            </w:r>
          </w:p>
        </w:tc>
      </w:tr>
      <w:tr w:rsidR="002F2740" w14:paraId="6F3A8B0D" w14:textId="77777777" w:rsidTr="00BE0E31">
        <w:trPr>
          <w:trHeight w:val="450"/>
        </w:trPr>
        <w:tc>
          <w:tcPr>
            <w:tcW w:w="10318" w:type="dxa"/>
            <w:gridSpan w:val="3"/>
            <w:vMerge/>
            <w:tcBorders>
              <w:top w:val="nil"/>
              <w:left w:val="nil"/>
              <w:bottom w:val="nil"/>
              <w:right w:val="nil"/>
            </w:tcBorders>
            <w:vAlign w:val="center"/>
          </w:tcPr>
          <w:p w14:paraId="5DCFC788" w14:textId="77777777" w:rsidR="002F2740" w:rsidRDefault="002F2740">
            <w:pPr>
              <w:spacing w:after="0" w:line="240" w:lineRule="auto"/>
              <w:rPr>
                <w:rFonts w:ascii="Calibri" w:eastAsia="Times New Roman" w:hAnsi="Calibri" w:cs="Calibri"/>
                <w:b/>
                <w:bCs/>
                <w:color w:val="FFFFFF"/>
                <w:lang w:eastAsia="sk-SK"/>
              </w:rPr>
            </w:pPr>
          </w:p>
        </w:tc>
        <w:tc>
          <w:tcPr>
            <w:tcW w:w="162" w:type="dxa"/>
            <w:tcBorders>
              <w:top w:val="nil"/>
              <w:left w:val="nil"/>
              <w:bottom w:val="nil"/>
              <w:right w:val="nil"/>
            </w:tcBorders>
            <w:shd w:val="clear" w:color="auto" w:fill="auto"/>
            <w:noWrap/>
            <w:vAlign w:val="bottom"/>
          </w:tcPr>
          <w:p w14:paraId="07269BFA" w14:textId="77777777" w:rsidR="002F2740" w:rsidRDefault="002F2740">
            <w:pPr>
              <w:spacing w:after="0" w:line="240" w:lineRule="auto"/>
              <w:jc w:val="center"/>
              <w:rPr>
                <w:rFonts w:ascii="Calibri" w:eastAsia="Times New Roman" w:hAnsi="Calibri" w:cs="Calibri"/>
                <w:b/>
                <w:bCs/>
                <w:color w:val="FFFFFF"/>
                <w:lang w:eastAsia="sk-SK"/>
              </w:rPr>
            </w:pPr>
          </w:p>
        </w:tc>
      </w:tr>
      <w:tr w:rsidR="002F2740" w14:paraId="0F325166" w14:textId="77777777" w:rsidTr="00BE0E31">
        <w:trPr>
          <w:trHeight w:val="60"/>
        </w:trPr>
        <w:tc>
          <w:tcPr>
            <w:tcW w:w="667" w:type="dxa"/>
            <w:tcBorders>
              <w:top w:val="nil"/>
              <w:left w:val="nil"/>
              <w:bottom w:val="nil"/>
              <w:right w:val="nil"/>
            </w:tcBorders>
            <w:shd w:val="clear" w:color="auto" w:fill="auto"/>
            <w:vAlign w:val="center"/>
          </w:tcPr>
          <w:p w14:paraId="33F56BA2" w14:textId="77777777" w:rsidR="002F2740" w:rsidRDefault="002F2740">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692EEDB5" w14:textId="77777777" w:rsidR="002F2740" w:rsidRDefault="002F2740">
            <w:pPr>
              <w:spacing w:after="0" w:line="240" w:lineRule="auto"/>
              <w:rPr>
                <w:rFonts w:ascii="Times New Roman" w:eastAsia="Times New Roman" w:hAnsi="Times New Roman" w:cs="Times New Roman"/>
                <w:sz w:val="20"/>
                <w:szCs w:val="20"/>
                <w:lang w:eastAsia="sk-SK"/>
              </w:rPr>
            </w:pPr>
          </w:p>
        </w:tc>
        <w:tc>
          <w:tcPr>
            <w:tcW w:w="5272" w:type="dxa"/>
            <w:tcBorders>
              <w:top w:val="nil"/>
              <w:left w:val="nil"/>
              <w:bottom w:val="nil"/>
              <w:right w:val="nil"/>
            </w:tcBorders>
            <w:shd w:val="clear" w:color="auto" w:fill="auto"/>
          </w:tcPr>
          <w:p w14:paraId="48621A03" w14:textId="77777777" w:rsidR="002F2740" w:rsidRDefault="002F2740">
            <w:pPr>
              <w:spacing w:after="0" w:line="240" w:lineRule="auto"/>
              <w:rPr>
                <w:rFonts w:ascii="Times New Roman" w:eastAsia="Times New Roman" w:hAnsi="Times New Roman" w:cs="Times New Roman"/>
                <w:sz w:val="20"/>
                <w:szCs w:val="20"/>
                <w:lang w:eastAsia="sk-SK"/>
              </w:rPr>
            </w:pPr>
          </w:p>
        </w:tc>
        <w:tc>
          <w:tcPr>
            <w:tcW w:w="162" w:type="dxa"/>
            <w:vAlign w:val="center"/>
          </w:tcPr>
          <w:p w14:paraId="768CB616"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20AAAB77" w14:textId="77777777" w:rsidTr="00BE0E31">
        <w:trPr>
          <w:trHeight w:val="375"/>
        </w:trPr>
        <w:tc>
          <w:tcPr>
            <w:tcW w:w="10318" w:type="dxa"/>
            <w:gridSpan w:val="3"/>
            <w:vMerge w:val="restart"/>
            <w:tcBorders>
              <w:top w:val="nil"/>
              <w:left w:val="nil"/>
              <w:bottom w:val="nil"/>
              <w:right w:val="nil"/>
            </w:tcBorders>
            <w:shd w:val="clear" w:color="auto" w:fill="auto"/>
            <w:vAlign w:val="bottom"/>
          </w:tcPr>
          <w:p w14:paraId="18695CA5" w14:textId="77777777" w:rsidR="002F2740" w:rsidRDefault="00533A56">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of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162" w:type="dxa"/>
            <w:vAlign w:val="center"/>
          </w:tcPr>
          <w:p w14:paraId="1D13EE53"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7E2D9400" w14:textId="77777777" w:rsidTr="00BE0E31">
        <w:trPr>
          <w:trHeight w:val="375"/>
        </w:trPr>
        <w:tc>
          <w:tcPr>
            <w:tcW w:w="10318" w:type="dxa"/>
            <w:gridSpan w:val="3"/>
            <w:vMerge/>
            <w:tcBorders>
              <w:top w:val="nil"/>
              <w:left w:val="nil"/>
              <w:bottom w:val="nil"/>
              <w:right w:val="nil"/>
            </w:tcBorders>
            <w:vAlign w:val="center"/>
          </w:tcPr>
          <w:p w14:paraId="4E80A861" w14:textId="77777777" w:rsidR="002F2740" w:rsidRDefault="002F2740">
            <w:pPr>
              <w:spacing w:after="0" w:line="240" w:lineRule="auto"/>
              <w:rPr>
                <w:rFonts w:ascii="Calibri" w:eastAsia="Times New Roman" w:hAnsi="Calibri" w:cs="Calibri"/>
                <w:i/>
                <w:iCs/>
                <w:color w:val="2F5597"/>
                <w:sz w:val="16"/>
                <w:szCs w:val="16"/>
                <w:lang w:eastAsia="sk-SK"/>
              </w:rPr>
            </w:pPr>
          </w:p>
        </w:tc>
        <w:tc>
          <w:tcPr>
            <w:tcW w:w="162" w:type="dxa"/>
            <w:tcBorders>
              <w:top w:val="nil"/>
              <w:left w:val="nil"/>
              <w:bottom w:val="nil"/>
              <w:right w:val="nil"/>
            </w:tcBorders>
            <w:shd w:val="clear" w:color="auto" w:fill="auto"/>
            <w:noWrap/>
            <w:vAlign w:val="bottom"/>
          </w:tcPr>
          <w:p w14:paraId="38C87B43" w14:textId="77777777" w:rsidR="002F2740" w:rsidRDefault="002F2740">
            <w:pPr>
              <w:spacing w:after="0" w:line="240" w:lineRule="auto"/>
              <w:rPr>
                <w:rFonts w:ascii="Calibri" w:eastAsia="Times New Roman" w:hAnsi="Calibri" w:cs="Calibri"/>
                <w:i/>
                <w:iCs/>
                <w:color w:val="2F5597"/>
                <w:sz w:val="16"/>
                <w:szCs w:val="16"/>
                <w:lang w:eastAsia="sk-SK"/>
              </w:rPr>
            </w:pPr>
          </w:p>
        </w:tc>
      </w:tr>
      <w:tr w:rsidR="002F2740" w14:paraId="7C982EC3" w14:textId="77777777" w:rsidTr="00BE0E31">
        <w:trPr>
          <w:trHeight w:val="90"/>
        </w:trPr>
        <w:tc>
          <w:tcPr>
            <w:tcW w:w="667" w:type="dxa"/>
            <w:tcBorders>
              <w:top w:val="nil"/>
              <w:left w:val="nil"/>
              <w:bottom w:val="nil"/>
              <w:right w:val="nil"/>
            </w:tcBorders>
            <w:shd w:val="clear" w:color="auto" w:fill="auto"/>
            <w:vAlign w:val="center"/>
          </w:tcPr>
          <w:p w14:paraId="3593BBF6" w14:textId="77777777" w:rsidR="002F2740" w:rsidRDefault="002F2740">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7F9E9EDC" w14:textId="77777777" w:rsidR="002F2740" w:rsidRDefault="002F2740">
            <w:pPr>
              <w:spacing w:after="0" w:line="240" w:lineRule="auto"/>
              <w:rPr>
                <w:rFonts w:ascii="Times New Roman" w:eastAsia="Times New Roman" w:hAnsi="Times New Roman" w:cs="Times New Roman"/>
                <w:sz w:val="20"/>
                <w:szCs w:val="20"/>
                <w:lang w:eastAsia="sk-SK"/>
              </w:rPr>
            </w:pPr>
          </w:p>
        </w:tc>
        <w:tc>
          <w:tcPr>
            <w:tcW w:w="5272" w:type="dxa"/>
            <w:tcBorders>
              <w:top w:val="nil"/>
              <w:left w:val="nil"/>
              <w:bottom w:val="nil"/>
              <w:right w:val="nil"/>
            </w:tcBorders>
            <w:shd w:val="clear" w:color="auto" w:fill="auto"/>
          </w:tcPr>
          <w:p w14:paraId="03415D9B" w14:textId="77777777" w:rsidR="002F2740" w:rsidRDefault="002F2740">
            <w:pPr>
              <w:spacing w:after="0" w:line="240" w:lineRule="auto"/>
              <w:rPr>
                <w:rFonts w:ascii="Times New Roman" w:eastAsia="Times New Roman" w:hAnsi="Times New Roman" w:cs="Times New Roman"/>
                <w:sz w:val="20"/>
                <w:szCs w:val="20"/>
                <w:lang w:eastAsia="sk-SK"/>
              </w:rPr>
            </w:pPr>
          </w:p>
        </w:tc>
        <w:tc>
          <w:tcPr>
            <w:tcW w:w="162" w:type="dxa"/>
            <w:vAlign w:val="center"/>
          </w:tcPr>
          <w:p w14:paraId="7DB0A433"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5800E350" w14:textId="77777777" w:rsidTr="00BE0E31">
        <w:trPr>
          <w:trHeight w:val="345"/>
        </w:trPr>
        <w:tc>
          <w:tcPr>
            <w:tcW w:w="667" w:type="dxa"/>
            <w:tcBorders>
              <w:top w:val="nil"/>
              <w:left w:val="nil"/>
              <w:bottom w:val="nil"/>
              <w:right w:val="nil"/>
            </w:tcBorders>
            <w:shd w:val="clear" w:color="auto" w:fill="auto"/>
            <w:vAlign w:val="center"/>
          </w:tcPr>
          <w:p w14:paraId="7546F7E1" w14:textId="77777777" w:rsidR="002F2740" w:rsidRDefault="002F2740">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3EA07B7C" w14:textId="77777777" w:rsidR="002F2740" w:rsidRDefault="002C7294">
            <w:pPr>
              <w:spacing w:after="0" w:line="240" w:lineRule="auto"/>
              <w:rPr>
                <w:rFonts w:ascii="Calibri" w:eastAsia="Times New Roman" w:hAnsi="Calibri" w:cs="Calibri"/>
                <w:sz w:val="16"/>
                <w:szCs w:val="16"/>
                <w:lang w:eastAsia="sk-SK"/>
              </w:rPr>
            </w:pPr>
            <w:hyperlink r:id="rId8" w:anchor="'poznamky_explanatory notes'!A1" w:history="1">
              <w:r w:rsidR="00533A56">
                <w:rPr>
                  <w:rFonts w:ascii="Calibri" w:eastAsia="Times New Roman" w:hAnsi="Calibri" w:cs="Calibri"/>
                  <w:sz w:val="16"/>
                  <w:szCs w:val="16"/>
                  <w:lang w:eastAsia="sk-SK"/>
                </w:rPr>
                <w:t xml:space="preserve">ID konania/ID of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procedure</w:t>
              </w:r>
              <w:proofErr w:type="spellEnd"/>
              <w:r w:rsidR="00533A56">
                <w:rPr>
                  <w:rFonts w:ascii="Calibri" w:eastAsia="Times New Roman" w:hAnsi="Calibri" w:cs="Calibri"/>
                  <w:sz w:val="16"/>
                  <w:szCs w:val="16"/>
                  <w:lang w:eastAsia="sk-SK"/>
                </w:rPr>
                <w:t xml:space="preserve">: </w:t>
              </w:r>
              <w:r w:rsidR="00533A56">
                <w:rPr>
                  <w:rFonts w:ascii="Calibri" w:eastAsia="Times New Roman" w:hAnsi="Calibri" w:cs="Calibri"/>
                  <w:sz w:val="16"/>
                  <w:szCs w:val="16"/>
                  <w:vertAlign w:val="superscript"/>
                  <w:lang w:eastAsia="sk-SK"/>
                </w:rPr>
                <w:t>1</w:t>
              </w:r>
            </w:hyperlink>
          </w:p>
        </w:tc>
        <w:tc>
          <w:tcPr>
            <w:tcW w:w="5272" w:type="dxa"/>
            <w:tcBorders>
              <w:top w:val="single" w:sz="8" w:space="0" w:color="2F5597"/>
              <w:left w:val="nil"/>
              <w:bottom w:val="nil"/>
              <w:right w:val="single" w:sz="8" w:space="0" w:color="2F5597"/>
            </w:tcBorders>
            <w:shd w:val="clear" w:color="auto" w:fill="auto"/>
          </w:tcPr>
          <w:p w14:paraId="2DAE0A8E" w14:textId="77777777" w:rsidR="002F2740" w:rsidRDefault="00533A5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2" w:type="dxa"/>
            <w:vAlign w:val="center"/>
          </w:tcPr>
          <w:p w14:paraId="08D7C082"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7B2567DE" w14:textId="77777777" w:rsidTr="00BE0E31">
        <w:trPr>
          <w:trHeight w:val="345"/>
        </w:trPr>
        <w:tc>
          <w:tcPr>
            <w:tcW w:w="667" w:type="dxa"/>
            <w:tcBorders>
              <w:top w:val="nil"/>
              <w:left w:val="nil"/>
              <w:bottom w:val="nil"/>
              <w:right w:val="nil"/>
            </w:tcBorders>
            <w:shd w:val="clear" w:color="auto" w:fill="auto"/>
            <w:vAlign w:val="center"/>
          </w:tcPr>
          <w:p w14:paraId="351D54B9" w14:textId="77777777" w:rsidR="002F2740" w:rsidRDefault="002F2740">
            <w:pPr>
              <w:spacing w:after="0" w:line="240" w:lineRule="auto"/>
              <w:rPr>
                <w:rFonts w:ascii="Calibri" w:eastAsia="Times New Roman" w:hAnsi="Calibri"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4147FCD2" w14:textId="77777777" w:rsidR="002F2740" w:rsidRDefault="00533A56">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of </w:t>
            </w:r>
            <w:proofErr w:type="spellStart"/>
            <w:r>
              <w:rPr>
                <w:rFonts w:ascii="Calibri" w:eastAsia="Times New Roman" w:hAnsi="Calibri" w:cs="Calibri"/>
                <w:sz w:val="16"/>
                <w:szCs w:val="16"/>
                <w:lang w:eastAsia="sk-SK"/>
              </w:rPr>
              <w:t>the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72" w:type="dxa"/>
            <w:tcBorders>
              <w:top w:val="nil"/>
              <w:left w:val="nil"/>
              <w:bottom w:val="single" w:sz="8" w:space="0" w:color="2F5597"/>
              <w:right w:val="single" w:sz="8" w:space="0" w:color="2F5597"/>
            </w:tcBorders>
            <w:shd w:val="clear" w:color="auto" w:fill="auto"/>
          </w:tcPr>
          <w:p w14:paraId="01BAE64D" w14:textId="77777777" w:rsidR="002F2740" w:rsidRDefault="00533A5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162" w:type="dxa"/>
            <w:vAlign w:val="center"/>
          </w:tcPr>
          <w:p w14:paraId="7A21BB8F"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74CCA395" w14:textId="77777777" w:rsidTr="00BE0E31">
        <w:trPr>
          <w:trHeight w:val="405"/>
        </w:trPr>
        <w:tc>
          <w:tcPr>
            <w:tcW w:w="667" w:type="dxa"/>
            <w:tcBorders>
              <w:top w:val="nil"/>
              <w:left w:val="nil"/>
              <w:bottom w:val="nil"/>
              <w:right w:val="nil"/>
            </w:tcBorders>
            <w:shd w:val="clear" w:color="auto" w:fill="auto"/>
            <w:vAlign w:val="center"/>
          </w:tcPr>
          <w:p w14:paraId="650E976C" w14:textId="77777777" w:rsidR="002F2740" w:rsidRDefault="002F274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14:paraId="7BD3FA19" w14:textId="77777777" w:rsidR="002F2740" w:rsidRDefault="002F2740">
            <w:pPr>
              <w:spacing w:after="0" w:line="240" w:lineRule="auto"/>
              <w:rPr>
                <w:rFonts w:ascii="Times New Roman" w:eastAsia="Times New Roman" w:hAnsi="Times New Roman" w:cs="Times New Roman"/>
                <w:sz w:val="20"/>
                <w:szCs w:val="20"/>
                <w:lang w:eastAsia="sk-SK"/>
              </w:rPr>
            </w:pPr>
          </w:p>
        </w:tc>
        <w:tc>
          <w:tcPr>
            <w:tcW w:w="5272" w:type="dxa"/>
            <w:tcBorders>
              <w:top w:val="nil"/>
              <w:left w:val="nil"/>
              <w:bottom w:val="nil"/>
              <w:right w:val="nil"/>
            </w:tcBorders>
            <w:shd w:val="clear" w:color="auto" w:fill="auto"/>
          </w:tcPr>
          <w:p w14:paraId="0E2E988E" w14:textId="77777777" w:rsidR="002F2740" w:rsidRDefault="002F2740">
            <w:pPr>
              <w:spacing w:after="0" w:line="240" w:lineRule="auto"/>
              <w:rPr>
                <w:rFonts w:ascii="Times New Roman" w:eastAsia="Times New Roman" w:hAnsi="Times New Roman" w:cs="Times New Roman"/>
                <w:sz w:val="20"/>
                <w:szCs w:val="20"/>
                <w:lang w:eastAsia="sk-SK"/>
              </w:rPr>
            </w:pPr>
          </w:p>
        </w:tc>
        <w:tc>
          <w:tcPr>
            <w:tcW w:w="162" w:type="dxa"/>
            <w:vAlign w:val="center"/>
          </w:tcPr>
          <w:p w14:paraId="2C9F42A6"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1C7AC140" w14:textId="77777777" w:rsidTr="00BE0E31">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9AC7DB1" w14:textId="77777777" w:rsidR="002F2740" w:rsidRDefault="002C7294">
            <w:pPr>
              <w:spacing w:after="0" w:line="240" w:lineRule="auto"/>
              <w:rPr>
                <w:rFonts w:ascii="Calibri" w:eastAsia="Times New Roman" w:hAnsi="Calibri" w:cs="Calibri"/>
                <w:sz w:val="16"/>
                <w:szCs w:val="16"/>
                <w:lang w:eastAsia="sk-SK"/>
              </w:rPr>
            </w:pPr>
            <w:hyperlink r:id="rId9" w:anchor="'poznamky_explanatory notes'!A1" w:history="1">
              <w:r w:rsidR="00533A56">
                <w:rPr>
                  <w:rFonts w:ascii="Calibri" w:eastAsia="Times New Roman" w:hAnsi="Calibri" w:cs="Calibri"/>
                  <w:sz w:val="16"/>
                  <w:szCs w:val="16"/>
                  <w:lang w:eastAsia="sk-SK"/>
                </w:rPr>
                <w:t xml:space="preserve">OCA1. Priezvisko hodnotenej osoby / </w:t>
              </w:r>
              <w:proofErr w:type="spellStart"/>
              <w:r w:rsidR="00533A56">
                <w:rPr>
                  <w:rFonts w:ascii="Calibri" w:eastAsia="Times New Roman" w:hAnsi="Calibri" w:cs="Calibri"/>
                  <w:sz w:val="16"/>
                  <w:szCs w:val="16"/>
                  <w:lang w:eastAsia="sk-SK"/>
                </w:rPr>
                <w:t>Surname</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awarded</w:t>
              </w:r>
              <w:proofErr w:type="spellEnd"/>
              <w:r w:rsidR="00533A56">
                <w:rPr>
                  <w:rFonts w:ascii="Calibri" w:eastAsia="Times New Roman" w:hAnsi="Calibri" w:cs="Calibri"/>
                  <w:sz w:val="16"/>
                  <w:szCs w:val="16"/>
                  <w:lang w:eastAsia="sk-SK"/>
                </w:rPr>
                <w:t xml:space="preserve"> to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assessed</w:t>
              </w:r>
              <w:proofErr w:type="spellEnd"/>
              <w:r w:rsidR="00533A56">
                <w:rPr>
                  <w:rFonts w:ascii="Calibri" w:eastAsia="Times New Roman" w:hAnsi="Calibri" w:cs="Calibri"/>
                  <w:sz w:val="16"/>
                  <w:szCs w:val="16"/>
                  <w:lang w:eastAsia="sk-SK"/>
                </w:rPr>
                <w:t xml:space="preserve"> person </w:t>
              </w:r>
              <w:r w:rsidR="00533A56">
                <w:rPr>
                  <w:rFonts w:ascii="Calibri" w:eastAsia="Times New Roman" w:hAnsi="Calibri" w:cs="Calibri"/>
                  <w:sz w:val="16"/>
                  <w:szCs w:val="16"/>
                  <w:vertAlign w:val="superscript"/>
                  <w:lang w:eastAsia="sk-SK"/>
                </w:rPr>
                <w:t>2</w:t>
              </w:r>
            </w:hyperlink>
          </w:p>
        </w:tc>
        <w:tc>
          <w:tcPr>
            <w:tcW w:w="5272" w:type="dxa"/>
            <w:tcBorders>
              <w:top w:val="single" w:sz="8" w:space="0" w:color="auto"/>
              <w:left w:val="nil"/>
              <w:bottom w:val="single" w:sz="8" w:space="0" w:color="auto"/>
              <w:right w:val="single" w:sz="8" w:space="0" w:color="auto"/>
            </w:tcBorders>
            <w:shd w:val="clear" w:color="auto" w:fill="auto"/>
          </w:tcPr>
          <w:p w14:paraId="195EE52A" w14:textId="4B3CE235" w:rsidR="002F2740" w:rsidRDefault="00F90E7A">
            <w:pPr>
              <w:spacing w:after="0" w:line="240" w:lineRule="auto"/>
              <w:rPr>
                <w:rFonts w:ascii="Calibri" w:eastAsia="Times New Roman" w:hAnsi="Calibri" w:cs="Calibri"/>
                <w:color w:val="000000"/>
                <w:sz w:val="16"/>
                <w:szCs w:val="16"/>
                <w:lang w:eastAsia="sk-SK"/>
              </w:rPr>
            </w:pPr>
            <w:proofErr w:type="spellStart"/>
            <w:r>
              <w:rPr>
                <w:rFonts w:ascii="Calibri" w:eastAsia="Times New Roman" w:hAnsi="Calibri" w:cs="Calibri"/>
                <w:color w:val="000000"/>
                <w:sz w:val="16"/>
                <w:szCs w:val="16"/>
                <w:lang w:val="en-US" w:eastAsia="sk-SK"/>
              </w:rPr>
              <w:t>Páleníková</w:t>
            </w:r>
            <w:proofErr w:type="spellEnd"/>
          </w:p>
        </w:tc>
        <w:tc>
          <w:tcPr>
            <w:tcW w:w="162" w:type="dxa"/>
            <w:vAlign w:val="center"/>
          </w:tcPr>
          <w:p w14:paraId="688A4B61"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2986A688" w14:textId="77777777" w:rsidTr="00BE0E31">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C547524" w14:textId="77777777" w:rsidR="002F2740" w:rsidRDefault="002C7294">
            <w:pPr>
              <w:spacing w:after="0" w:line="240" w:lineRule="auto"/>
              <w:rPr>
                <w:rFonts w:ascii="Calibri" w:eastAsia="Times New Roman" w:hAnsi="Calibri" w:cs="Calibri"/>
                <w:sz w:val="16"/>
                <w:szCs w:val="16"/>
                <w:lang w:eastAsia="sk-SK"/>
              </w:rPr>
            </w:pPr>
            <w:hyperlink r:id="rId10" w:anchor="'poznamky_explanatory notes'!A1" w:history="1">
              <w:r w:rsidR="00533A56">
                <w:rPr>
                  <w:rFonts w:ascii="Calibri" w:eastAsia="Times New Roman" w:hAnsi="Calibri" w:cs="Calibri"/>
                  <w:sz w:val="16"/>
                  <w:szCs w:val="16"/>
                  <w:lang w:eastAsia="sk-SK"/>
                </w:rPr>
                <w:t xml:space="preserve">OCA2. Meno hodnotenej osoby / </w:t>
              </w:r>
              <w:proofErr w:type="spellStart"/>
              <w:r w:rsidR="00533A56">
                <w:rPr>
                  <w:rFonts w:ascii="Calibri" w:eastAsia="Times New Roman" w:hAnsi="Calibri" w:cs="Calibri"/>
                  <w:sz w:val="16"/>
                  <w:szCs w:val="16"/>
                  <w:lang w:eastAsia="sk-SK"/>
                </w:rPr>
                <w:t>Name</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awarded</w:t>
              </w:r>
              <w:proofErr w:type="spellEnd"/>
              <w:r w:rsidR="00533A56">
                <w:rPr>
                  <w:rFonts w:ascii="Calibri" w:eastAsia="Times New Roman" w:hAnsi="Calibri" w:cs="Calibri"/>
                  <w:sz w:val="16"/>
                  <w:szCs w:val="16"/>
                  <w:lang w:eastAsia="sk-SK"/>
                </w:rPr>
                <w:t xml:space="preserve"> to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assessed</w:t>
              </w:r>
              <w:proofErr w:type="spellEnd"/>
              <w:r w:rsidR="00533A56">
                <w:rPr>
                  <w:rFonts w:ascii="Calibri" w:eastAsia="Times New Roman" w:hAnsi="Calibri" w:cs="Calibri"/>
                  <w:sz w:val="16"/>
                  <w:szCs w:val="16"/>
                  <w:lang w:eastAsia="sk-SK"/>
                </w:rPr>
                <w:t xml:space="preserve"> person </w:t>
              </w:r>
              <w:r w:rsidR="00533A56">
                <w:rPr>
                  <w:rFonts w:ascii="Calibri" w:eastAsia="Times New Roman" w:hAnsi="Calibri" w:cs="Calibri"/>
                  <w:sz w:val="16"/>
                  <w:szCs w:val="16"/>
                  <w:vertAlign w:val="superscript"/>
                  <w:lang w:eastAsia="sk-SK"/>
                </w:rPr>
                <w:t>2</w:t>
              </w:r>
            </w:hyperlink>
          </w:p>
        </w:tc>
        <w:tc>
          <w:tcPr>
            <w:tcW w:w="5272" w:type="dxa"/>
            <w:tcBorders>
              <w:top w:val="nil"/>
              <w:left w:val="nil"/>
              <w:bottom w:val="single" w:sz="8" w:space="0" w:color="auto"/>
              <w:right w:val="single" w:sz="8" w:space="0" w:color="auto"/>
            </w:tcBorders>
            <w:shd w:val="clear" w:color="auto" w:fill="auto"/>
          </w:tcPr>
          <w:p w14:paraId="3F1EA518" w14:textId="11008000" w:rsidR="002F2740" w:rsidRDefault="00533A56">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F90E7A">
              <w:rPr>
                <w:rFonts w:ascii="Calibri" w:eastAsia="Times New Roman" w:hAnsi="Calibri" w:cs="Calibri"/>
                <w:color w:val="000000"/>
                <w:sz w:val="16"/>
                <w:szCs w:val="16"/>
                <w:lang w:val="en-US" w:eastAsia="sk-SK"/>
              </w:rPr>
              <w:t>Milica</w:t>
            </w:r>
          </w:p>
        </w:tc>
        <w:tc>
          <w:tcPr>
            <w:tcW w:w="162" w:type="dxa"/>
            <w:vAlign w:val="center"/>
          </w:tcPr>
          <w:p w14:paraId="15B05A58"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2BD4FEE7" w14:textId="77777777" w:rsidTr="00BE0E31">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2DAF6A9A" w14:textId="77777777" w:rsidR="002F2740" w:rsidRDefault="002C7294">
            <w:pPr>
              <w:spacing w:after="0" w:line="240" w:lineRule="auto"/>
              <w:rPr>
                <w:rFonts w:ascii="Calibri" w:eastAsia="Times New Roman" w:hAnsi="Calibri" w:cs="Calibri"/>
                <w:sz w:val="16"/>
                <w:szCs w:val="16"/>
                <w:lang w:eastAsia="sk-SK"/>
              </w:rPr>
            </w:pPr>
            <w:hyperlink r:id="rId11" w:anchor="'poznamky_explanatory notes'!A1" w:history="1">
              <w:r w:rsidR="00533A56">
                <w:rPr>
                  <w:rFonts w:ascii="Calibri" w:eastAsia="Times New Roman" w:hAnsi="Calibri" w:cs="Calibri"/>
                  <w:sz w:val="16"/>
                  <w:szCs w:val="16"/>
                  <w:lang w:eastAsia="sk-SK"/>
                </w:rPr>
                <w:t xml:space="preserve">OCA3. Tituly hodnotenej osoby / </w:t>
              </w:r>
              <w:proofErr w:type="spellStart"/>
              <w:r w:rsidR="00533A56">
                <w:rPr>
                  <w:rFonts w:ascii="Calibri" w:eastAsia="Times New Roman" w:hAnsi="Calibri" w:cs="Calibri"/>
                  <w:sz w:val="16"/>
                  <w:szCs w:val="16"/>
                  <w:lang w:eastAsia="sk-SK"/>
                </w:rPr>
                <w:t>Degrees</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awarded</w:t>
              </w:r>
              <w:proofErr w:type="spellEnd"/>
              <w:r w:rsidR="00533A56">
                <w:rPr>
                  <w:rFonts w:ascii="Calibri" w:eastAsia="Times New Roman" w:hAnsi="Calibri" w:cs="Calibri"/>
                  <w:sz w:val="16"/>
                  <w:szCs w:val="16"/>
                  <w:lang w:eastAsia="sk-SK"/>
                </w:rPr>
                <w:t xml:space="preserve"> to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assessed</w:t>
              </w:r>
              <w:proofErr w:type="spellEnd"/>
              <w:r w:rsidR="00533A56">
                <w:rPr>
                  <w:rFonts w:ascii="Calibri" w:eastAsia="Times New Roman" w:hAnsi="Calibri" w:cs="Calibri"/>
                  <w:sz w:val="16"/>
                  <w:szCs w:val="16"/>
                  <w:lang w:eastAsia="sk-SK"/>
                </w:rPr>
                <w:t xml:space="preserve"> person </w:t>
              </w:r>
              <w:r w:rsidR="00533A56">
                <w:rPr>
                  <w:rFonts w:ascii="Calibri" w:eastAsia="Times New Roman" w:hAnsi="Calibri" w:cs="Calibri"/>
                  <w:sz w:val="16"/>
                  <w:szCs w:val="16"/>
                  <w:vertAlign w:val="superscript"/>
                  <w:lang w:eastAsia="sk-SK"/>
                </w:rPr>
                <w:t>2</w:t>
              </w:r>
            </w:hyperlink>
          </w:p>
        </w:tc>
        <w:tc>
          <w:tcPr>
            <w:tcW w:w="5272" w:type="dxa"/>
            <w:tcBorders>
              <w:top w:val="nil"/>
              <w:left w:val="nil"/>
              <w:bottom w:val="single" w:sz="8" w:space="0" w:color="auto"/>
              <w:right w:val="single" w:sz="8" w:space="0" w:color="auto"/>
            </w:tcBorders>
            <w:shd w:val="clear" w:color="auto" w:fill="auto"/>
          </w:tcPr>
          <w:p w14:paraId="3D995C74" w14:textId="1578090F" w:rsidR="002F2740" w:rsidRDefault="00533A5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 xml:space="preserve">Doc. </w:t>
            </w:r>
            <w:r w:rsidR="00A12D3F">
              <w:rPr>
                <w:rFonts w:ascii="Calibri" w:eastAsia="Times New Roman" w:hAnsi="Calibri" w:cs="Calibri"/>
                <w:color w:val="000000"/>
                <w:sz w:val="16"/>
                <w:szCs w:val="16"/>
                <w:lang w:val="en-US" w:eastAsia="sk-SK"/>
              </w:rPr>
              <w:t>R</w:t>
            </w:r>
            <w:r w:rsidR="00F90E7A">
              <w:rPr>
                <w:rFonts w:ascii="Calibri" w:eastAsia="Times New Roman" w:hAnsi="Calibri" w:cs="Calibri"/>
                <w:color w:val="000000"/>
                <w:sz w:val="16"/>
                <w:szCs w:val="16"/>
                <w:lang w:val="en-US" w:eastAsia="sk-SK"/>
              </w:rPr>
              <w:t>N</w:t>
            </w:r>
            <w:r>
              <w:rPr>
                <w:rFonts w:ascii="Calibri" w:eastAsia="Times New Roman" w:hAnsi="Calibri" w:cs="Calibri"/>
                <w:color w:val="000000"/>
                <w:sz w:val="16"/>
                <w:szCs w:val="16"/>
                <w:lang w:val="en-US" w:eastAsia="sk-SK"/>
              </w:rPr>
              <w:t>Dr.</w:t>
            </w:r>
            <w:r w:rsidR="00F90E7A">
              <w:rPr>
                <w:rFonts w:ascii="Calibri" w:eastAsia="Times New Roman" w:hAnsi="Calibri" w:cs="Calibri"/>
                <w:color w:val="000000"/>
                <w:sz w:val="16"/>
                <w:szCs w:val="16"/>
                <w:lang w:val="en-US" w:eastAsia="sk-SK"/>
              </w:rPr>
              <w:t xml:space="preserve"> Mgr.</w:t>
            </w:r>
            <w:r>
              <w:rPr>
                <w:rFonts w:ascii="Calibri" w:eastAsia="Times New Roman" w:hAnsi="Calibri" w:cs="Calibri"/>
                <w:color w:val="000000"/>
                <w:sz w:val="16"/>
                <w:szCs w:val="16"/>
                <w:lang w:val="en-US" w:eastAsia="sk-SK"/>
              </w:rPr>
              <w:t>, PhD.</w:t>
            </w:r>
          </w:p>
        </w:tc>
        <w:tc>
          <w:tcPr>
            <w:tcW w:w="162" w:type="dxa"/>
            <w:vAlign w:val="center"/>
          </w:tcPr>
          <w:p w14:paraId="3F7CA50F"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0F259B07" w14:textId="77777777" w:rsidTr="00BE0E31">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5439E37" w14:textId="77777777" w:rsidR="002F2740" w:rsidRDefault="002C7294">
            <w:pPr>
              <w:spacing w:after="0" w:line="240" w:lineRule="auto"/>
              <w:rPr>
                <w:rFonts w:ascii="Calibri" w:eastAsia="Times New Roman" w:hAnsi="Calibri" w:cs="Calibri"/>
                <w:sz w:val="16"/>
                <w:szCs w:val="16"/>
                <w:lang w:eastAsia="sk-SK"/>
              </w:rPr>
            </w:pPr>
            <w:hyperlink r:id="rId12" w:anchor="'poznamky_explanatory notes'!A1" w:history="1">
              <w:r w:rsidR="00533A56">
                <w:rPr>
                  <w:rFonts w:ascii="Calibri" w:eastAsia="Times New Roman" w:hAnsi="Calibri" w:cs="Calibri"/>
                  <w:sz w:val="16"/>
                  <w:szCs w:val="16"/>
                  <w:lang w:eastAsia="sk-SK"/>
                </w:rPr>
                <w:t xml:space="preserve">OCA4. </w:t>
              </w:r>
              <w:proofErr w:type="spellStart"/>
              <w:r w:rsidR="00533A56">
                <w:rPr>
                  <w:rFonts w:ascii="Calibri" w:eastAsia="Times New Roman" w:hAnsi="Calibri" w:cs="Calibri"/>
                  <w:sz w:val="16"/>
                  <w:szCs w:val="16"/>
                  <w:lang w:eastAsia="sk-SK"/>
                </w:rPr>
                <w:t>Hyperlink</w:t>
              </w:r>
              <w:proofErr w:type="spellEnd"/>
              <w:r w:rsidR="00533A56">
                <w:rPr>
                  <w:rFonts w:ascii="Calibri" w:eastAsia="Times New Roman" w:hAnsi="Calibri" w:cs="Calibri"/>
                  <w:sz w:val="16"/>
                  <w:szCs w:val="16"/>
                  <w:lang w:eastAsia="sk-SK"/>
                </w:rPr>
                <w:t xml:space="preserve"> na záznam osoby v Registri zamestnancov vysokých škôl / </w:t>
              </w:r>
              <w:proofErr w:type="spellStart"/>
              <w:r w:rsidR="00533A56">
                <w:rPr>
                  <w:rFonts w:ascii="Calibri" w:eastAsia="Times New Roman" w:hAnsi="Calibri" w:cs="Calibri"/>
                  <w:sz w:val="16"/>
                  <w:szCs w:val="16"/>
                  <w:lang w:eastAsia="sk-SK"/>
                </w:rPr>
                <w:t>Hyperlink</w:t>
              </w:r>
              <w:proofErr w:type="spellEnd"/>
              <w:r w:rsidR="00533A56">
                <w:rPr>
                  <w:rFonts w:ascii="Calibri" w:eastAsia="Times New Roman" w:hAnsi="Calibri" w:cs="Calibri"/>
                  <w:sz w:val="16"/>
                  <w:szCs w:val="16"/>
                  <w:lang w:eastAsia="sk-SK"/>
                </w:rPr>
                <w:t xml:space="preserve"> to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entry</w:t>
              </w:r>
              <w:proofErr w:type="spellEnd"/>
              <w:r w:rsidR="00533A56">
                <w:rPr>
                  <w:rFonts w:ascii="Calibri" w:eastAsia="Times New Roman" w:hAnsi="Calibri" w:cs="Calibri"/>
                  <w:sz w:val="16"/>
                  <w:szCs w:val="16"/>
                  <w:lang w:eastAsia="sk-SK"/>
                </w:rPr>
                <w:t xml:space="preserve"> of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person in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Register of </w:t>
              </w:r>
              <w:proofErr w:type="spellStart"/>
              <w:r w:rsidR="00533A56">
                <w:rPr>
                  <w:rFonts w:ascii="Calibri" w:eastAsia="Times New Roman" w:hAnsi="Calibri" w:cs="Calibri"/>
                  <w:sz w:val="16"/>
                  <w:szCs w:val="16"/>
                  <w:lang w:eastAsia="sk-SK"/>
                </w:rPr>
                <w:t>university</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staff</w:t>
              </w:r>
              <w:proofErr w:type="spellEnd"/>
              <w:r w:rsidR="00533A56">
                <w:rPr>
                  <w:rFonts w:ascii="Calibri" w:eastAsia="Times New Roman" w:hAnsi="Calibri" w:cs="Calibri"/>
                  <w:sz w:val="16"/>
                  <w:szCs w:val="16"/>
                  <w:lang w:eastAsia="sk-SK"/>
                </w:rPr>
                <w:t xml:space="preserve"> </w:t>
              </w:r>
              <w:r w:rsidR="00533A56">
                <w:rPr>
                  <w:rFonts w:ascii="Calibri" w:eastAsia="Times New Roman" w:hAnsi="Calibri" w:cs="Calibri"/>
                  <w:sz w:val="16"/>
                  <w:szCs w:val="16"/>
                  <w:vertAlign w:val="superscript"/>
                  <w:lang w:eastAsia="sk-SK"/>
                </w:rPr>
                <w:t>3</w:t>
              </w:r>
            </w:hyperlink>
          </w:p>
        </w:tc>
        <w:tc>
          <w:tcPr>
            <w:tcW w:w="5272" w:type="dxa"/>
            <w:tcBorders>
              <w:top w:val="nil"/>
              <w:left w:val="nil"/>
              <w:bottom w:val="single" w:sz="8" w:space="0" w:color="auto"/>
              <w:right w:val="single" w:sz="8" w:space="0" w:color="auto"/>
            </w:tcBorders>
            <w:shd w:val="clear" w:color="auto" w:fill="auto"/>
          </w:tcPr>
          <w:p w14:paraId="2E196399" w14:textId="65551B17" w:rsidR="002F2740" w:rsidRDefault="00533A5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A12D3F" w:rsidRPr="00A12D3F">
              <w:rPr>
                <w:rFonts w:ascii="Calibri" w:eastAsia="Times New Roman" w:hAnsi="Calibri"/>
                <w:color w:val="000000"/>
                <w:sz w:val="16"/>
                <w:szCs w:val="16"/>
                <w:lang w:eastAsia="sk-SK"/>
              </w:rPr>
              <w:t>https://www.portalvs.sk/regzam/detail/23950</w:t>
            </w:r>
          </w:p>
        </w:tc>
        <w:tc>
          <w:tcPr>
            <w:tcW w:w="162" w:type="dxa"/>
            <w:vAlign w:val="center"/>
          </w:tcPr>
          <w:p w14:paraId="1F0EA03A"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52463BB1" w14:textId="77777777" w:rsidTr="00BE0E31">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0B919BC" w14:textId="77777777" w:rsidR="002F2740" w:rsidRDefault="002C7294">
            <w:pPr>
              <w:spacing w:after="0" w:line="240" w:lineRule="auto"/>
              <w:rPr>
                <w:rFonts w:ascii="Calibri" w:eastAsia="Times New Roman" w:hAnsi="Calibri" w:cs="Calibri"/>
                <w:sz w:val="16"/>
                <w:szCs w:val="16"/>
                <w:lang w:eastAsia="sk-SK"/>
              </w:rPr>
            </w:pPr>
            <w:hyperlink r:id="rId13" w:anchor="'poznamky_explanatory notes'!A1" w:history="1">
              <w:r w:rsidR="00533A56">
                <w:rPr>
                  <w:rFonts w:ascii="Calibri" w:eastAsia="Times New Roman" w:hAnsi="Calibri" w:cs="Calibri"/>
                  <w:sz w:val="16"/>
                  <w:szCs w:val="16"/>
                  <w:lang w:eastAsia="sk-SK"/>
                </w:rPr>
                <w:t xml:space="preserve">OCA5. Oblasť posudzovania / </w:t>
              </w:r>
              <w:proofErr w:type="spellStart"/>
              <w:r w:rsidR="00533A56">
                <w:rPr>
                  <w:rFonts w:ascii="Calibri" w:eastAsia="Times New Roman" w:hAnsi="Calibri" w:cs="Calibri"/>
                  <w:sz w:val="16"/>
                  <w:szCs w:val="16"/>
                  <w:lang w:eastAsia="sk-SK"/>
                </w:rPr>
                <w:t>Area</w:t>
              </w:r>
              <w:proofErr w:type="spellEnd"/>
              <w:r w:rsidR="00533A56">
                <w:rPr>
                  <w:rFonts w:ascii="Calibri" w:eastAsia="Times New Roman" w:hAnsi="Calibri" w:cs="Calibri"/>
                  <w:sz w:val="16"/>
                  <w:szCs w:val="16"/>
                  <w:lang w:eastAsia="sk-SK"/>
                </w:rPr>
                <w:t xml:space="preserve"> of </w:t>
              </w:r>
              <w:proofErr w:type="spellStart"/>
              <w:r w:rsidR="00533A56">
                <w:rPr>
                  <w:rFonts w:ascii="Calibri" w:eastAsia="Times New Roman" w:hAnsi="Calibri" w:cs="Calibri"/>
                  <w:sz w:val="16"/>
                  <w:szCs w:val="16"/>
                  <w:lang w:eastAsia="sk-SK"/>
                </w:rPr>
                <w:t>assessment</w:t>
              </w:r>
              <w:proofErr w:type="spellEnd"/>
              <w:r w:rsidR="00533A56">
                <w:rPr>
                  <w:rFonts w:ascii="Calibri" w:eastAsia="Times New Roman" w:hAnsi="Calibri" w:cs="Calibri"/>
                  <w:sz w:val="16"/>
                  <w:szCs w:val="16"/>
                  <w:lang w:eastAsia="sk-SK"/>
                </w:rPr>
                <w:t xml:space="preserve"> </w:t>
              </w:r>
              <w:r w:rsidR="00533A56">
                <w:rPr>
                  <w:rFonts w:ascii="Calibri" w:eastAsia="Times New Roman" w:hAnsi="Calibri" w:cs="Calibri"/>
                  <w:sz w:val="16"/>
                  <w:szCs w:val="16"/>
                  <w:vertAlign w:val="superscript"/>
                  <w:lang w:eastAsia="sk-SK"/>
                </w:rPr>
                <w:t>4</w:t>
              </w:r>
            </w:hyperlink>
          </w:p>
        </w:tc>
        <w:tc>
          <w:tcPr>
            <w:tcW w:w="5272" w:type="dxa"/>
            <w:tcBorders>
              <w:top w:val="nil"/>
              <w:left w:val="nil"/>
              <w:bottom w:val="single" w:sz="8" w:space="0" w:color="auto"/>
              <w:right w:val="single" w:sz="8" w:space="0" w:color="auto"/>
            </w:tcBorders>
            <w:shd w:val="clear" w:color="auto" w:fill="auto"/>
          </w:tcPr>
          <w:p w14:paraId="481D11FF" w14:textId="19174C63" w:rsidR="002F2740" w:rsidRDefault="00533A5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roofErr w:type="spellStart"/>
            <w:r w:rsidR="00067FC9">
              <w:rPr>
                <w:rFonts w:ascii="Calibri" w:eastAsia="Times New Roman" w:hAnsi="Calibri" w:cs="Calibri"/>
                <w:color w:val="000000"/>
                <w:sz w:val="16"/>
                <w:szCs w:val="16"/>
                <w:lang w:val="en-US" w:eastAsia="sk-SK"/>
              </w:rPr>
              <w:t>Verejné</w:t>
            </w:r>
            <w:proofErr w:type="spellEnd"/>
            <w:r w:rsidR="00067FC9">
              <w:rPr>
                <w:rFonts w:ascii="Calibri" w:eastAsia="Times New Roman" w:hAnsi="Calibri" w:cs="Calibri"/>
                <w:color w:val="000000"/>
                <w:sz w:val="16"/>
                <w:szCs w:val="16"/>
                <w:lang w:val="en-US" w:eastAsia="sk-SK"/>
              </w:rPr>
              <w:t xml:space="preserve"> </w:t>
            </w:r>
            <w:proofErr w:type="spellStart"/>
            <w:r w:rsidR="00067FC9">
              <w:rPr>
                <w:rFonts w:ascii="Calibri" w:eastAsia="Times New Roman" w:hAnsi="Calibri" w:cs="Calibri"/>
                <w:color w:val="000000"/>
                <w:sz w:val="16"/>
                <w:szCs w:val="16"/>
                <w:lang w:val="en-US" w:eastAsia="sk-SK"/>
              </w:rPr>
              <w:t>zdravotníctvo</w:t>
            </w:r>
            <w:proofErr w:type="spellEnd"/>
            <w:r>
              <w:rPr>
                <w:rFonts w:ascii="Calibri" w:eastAsia="Times New Roman" w:hAnsi="Calibri" w:cs="Calibri"/>
                <w:color w:val="000000"/>
                <w:sz w:val="16"/>
                <w:szCs w:val="16"/>
                <w:lang w:val="en-US" w:eastAsia="sk-SK"/>
              </w:rPr>
              <w:t xml:space="preserve"> / </w:t>
            </w:r>
            <w:r w:rsidR="00067FC9">
              <w:rPr>
                <w:rFonts w:ascii="Calibri" w:eastAsia="Times New Roman" w:hAnsi="Calibri" w:cs="Calibri"/>
                <w:color w:val="000000"/>
                <w:sz w:val="16"/>
                <w:szCs w:val="16"/>
                <w:lang w:val="en-US" w:eastAsia="sk-SK"/>
              </w:rPr>
              <w:t>Public Health</w:t>
            </w:r>
            <w:r>
              <w:rPr>
                <w:rFonts w:ascii="Calibri" w:eastAsia="Times New Roman" w:hAnsi="Calibri" w:cs="Calibri"/>
                <w:color w:val="000000"/>
                <w:sz w:val="16"/>
                <w:szCs w:val="16"/>
                <w:lang w:val="en-US" w:eastAsia="sk-SK"/>
              </w:rPr>
              <w:t xml:space="preserve"> </w:t>
            </w:r>
          </w:p>
        </w:tc>
        <w:tc>
          <w:tcPr>
            <w:tcW w:w="162" w:type="dxa"/>
            <w:vAlign w:val="center"/>
          </w:tcPr>
          <w:p w14:paraId="1E482F2B"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6A702A4D" w14:textId="77777777" w:rsidTr="00BE0E31">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B6CE28B" w14:textId="77777777" w:rsidR="002F2740" w:rsidRDefault="002C7294">
            <w:pPr>
              <w:spacing w:after="0" w:line="240" w:lineRule="auto"/>
              <w:rPr>
                <w:rFonts w:ascii="Calibri" w:eastAsia="Times New Roman" w:hAnsi="Calibri" w:cs="Calibri"/>
                <w:sz w:val="16"/>
                <w:szCs w:val="16"/>
                <w:lang w:eastAsia="sk-SK"/>
              </w:rPr>
            </w:pPr>
            <w:hyperlink r:id="rId14" w:anchor="Expl.OCA6!A1" w:history="1">
              <w:r w:rsidR="00533A56">
                <w:rPr>
                  <w:rFonts w:ascii="Calibri" w:eastAsia="Times New Roman" w:hAnsi="Calibri" w:cs="Calibri"/>
                  <w:sz w:val="16"/>
                  <w:szCs w:val="16"/>
                  <w:lang w:eastAsia="sk-SK"/>
                </w:rPr>
                <w:t xml:space="preserve">OCA6. Kategória výstupu tvorivej činnosti / </w:t>
              </w:r>
              <w:proofErr w:type="spellStart"/>
              <w:r w:rsidR="00533A56">
                <w:rPr>
                  <w:rFonts w:ascii="Calibri" w:eastAsia="Times New Roman" w:hAnsi="Calibri" w:cs="Calibri"/>
                  <w:sz w:val="16"/>
                  <w:szCs w:val="16"/>
                  <w:lang w:eastAsia="sk-SK"/>
                </w:rPr>
                <w:t>Category</w:t>
              </w:r>
              <w:proofErr w:type="spellEnd"/>
              <w:r w:rsidR="00533A56">
                <w:rPr>
                  <w:rFonts w:ascii="Calibri" w:eastAsia="Times New Roman" w:hAnsi="Calibri" w:cs="Calibri"/>
                  <w:sz w:val="16"/>
                  <w:szCs w:val="16"/>
                  <w:lang w:eastAsia="sk-SK"/>
                </w:rPr>
                <w:t xml:space="preserve"> of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research</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artistic</w:t>
              </w:r>
              <w:proofErr w:type="spellEnd"/>
              <w:r w:rsidR="00533A56">
                <w:rPr>
                  <w:rFonts w:ascii="Calibri" w:eastAsia="Times New Roman" w:hAnsi="Calibri" w:cs="Calibri"/>
                  <w:sz w:val="16"/>
                  <w:szCs w:val="16"/>
                  <w:lang w:eastAsia="sk-SK"/>
                </w:rPr>
                <w:t>/</w:t>
              </w:r>
              <w:proofErr w:type="spellStart"/>
              <w:r w:rsidR="00533A56">
                <w:rPr>
                  <w:rFonts w:ascii="Calibri" w:eastAsia="Times New Roman" w:hAnsi="Calibri" w:cs="Calibri"/>
                  <w:sz w:val="16"/>
                  <w:szCs w:val="16"/>
                  <w:lang w:eastAsia="sk-SK"/>
                </w:rPr>
                <w:t>other</w:t>
              </w:r>
              <w:proofErr w:type="spellEnd"/>
              <w:r w:rsidR="00533A56">
                <w:rPr>
                  <w:rFonts w:ascii="Calibri" w:eastAsia="Times New Roman" w:hAnsi="Calibri" w:cs="Calibri"/>
                  <w:sz w:val="16"/>
                  <w:szCs w:val="16"/>
                  <w:lang w:eastAsia="sk-SK"/>
                </w:rPr>
                <w:t xml:space="preserve"> output </w:t>
              </w:r>
              <w:r w:rsidR="00533A56">
                <w:rPr>
                  <w:rFonts w:ascii="Calibri" w:eastAsia="Times New Roman" w:hAnsi="Calibri" w:cs="Calibri"/>
                  <w:sz w:val="16"/>
                  <w:szCs w:val="16"/>
                  <w:lang w:eastAsia="sk-SK"/>
                </w:rPr>
                <w:br/>
              </w:r>
              <w:r w:rsidR="00533A56">
                <w:rPr>
                  <w:rFonts w:ascii="Calibri" w:eastAsia="Times New Roman" w:hAnsi="Calibri" w:cs="Calibri"/>
                  <w:i/>
                  <w:iCs/>
                  <w:color w:val="808080"/>
                  <w:sz w:val="16"/>
                  <w:szCs w:val="16"/>
                  <w:lang w:eastAsia="sk-SK"/>
                </w:rPr>
                <w:t xml:space="preserve">Výber zo 6 možností (pozri Vysvetlivky k položke OCA6) / </w:t>
              </w:r>
              <w:proofErr w:type="spellStart"/>
              <w:r w:rsidR="00533A56">
                <w:rPr>
                  <w:rFonts w:ascii="Calibri" w:eastAsia="Times New Roman" w:hAnsi="Calibri" w:cs="Calibri"/>
                  <w:i/>
                  <w:iCs/>
                  <w:color w:val="808080"/>
                  <w:sz w:val="16"/>
                  <w:szCs w:val="16"/>
                  <w:lang w:eastAsia="sk-SK"/>
                </w:rPr>
                <w:t>Choice</w:t>
              </w:r>
              <w:proofErr w:type="spellEnd"/>
              <w:r w:rsidR="00533A56">
                <w:rPr>
                  <w:rFonts w:ascii="Calibri" w:eastAsia="Times New Roman" w:hAnsi="Calibri" w:cs="Calibri"/>
                  <w:i/>
                  <w:iCs/>
                  <w:color w:val="808080"/>
                  <w:sz w:val="16"/>
                  <w:szCs w:val="16"/>
                  <w:lang w:eastAsia="sk-SK"/>
                </w:rPr>
                <w:t xml:space="preserve"> </w:t>
              </w:r>
              <w:proofErr w:type="spellStart"/>
              <w:r w:rsidR="00533A56">
                <w:rPr>
                  <w:rFonts w:ascii="Calibri" w:eastAsia="Times New Roman" w:hAnsi="Calibri" w:cs="Calibri"/>
                  <w:i/>
                  <w:iCs/>
                  <w:color w:val="808080"/>
                  <w:sz w:val="16"/>
                  <w:szCs w:val="16"/>
                  <w:lang w:eastAsia="sk-SK"/>
                </w:rPr>
                <w:t>from</w:t>
              </w:r>
              <w:proofErr w:type="spellEnd"/>
              <w:r w:rsidR="00533A56">
                <w:rPr>
                  <w:rFonts w:ascii="Calibri" w:eastAsia="Times New Roman" w:hAnsi="Calibri" w:cs="Calibri"/>
                  <w:i/>
                  <w:iCs/>
                  <w:color w:val="808080"/>
                  <w:sz w:val="16"/>
                  <w:szCs w:val="16"/>
                  <w:lang w:eastAsia="sk-SK"/>
                </w:rPr>
                <w:t xml:space="preserve"> 6 </w:t>
              </w:r>
              <w:proofErr w:type="spellStart"/>
              <w:r w:rsidR="00533A56">
                <w:rPr>
                  <w:rFonts w:ascii="Calibri" w:eastAsia="Times New Roman" w:hAnsi="Calibri" w:cs="Calibri"/>
                  <w:i/>
                  <w:iCs/>
                  <w:color w:val="808080"/>
                  <w:sz w:val="16"/>
                  <w:szCs w:val="16"/>
                  <w:lang w:eastAsia="sk-SK"/>
                </w:rPr>
                <w:t>options</w:t>
              </w:r>
              <w:proofErr w:type="spellEnd"/>
              <w:r w:rsidR="00533A56">
                <w:rPr>
                  <w:rFonts w:ascii="Calibri" w:eastAsia="Times New Roman" w:hAnsi="Calibri" w:cs="Calibri"/>
                  <w:i/>
                  <w:iCs/>
                  <w:color w:val="808080"/>
                  <w:sz w:val="16"/>
                  <w:szCs w:val="16"/>
                  <w:lang w:eastAsia="sk-SK"/>
                </w:rPr>
                <w:t xml:space="preserve"> (</w:t>
              </w:r>
              <w:proofErr w:type="spellStart"/>
              <w:r w:rsidR="00533A56">
                <w:rPr>
                  <w:rFonts w:ascii="Calibri" w:eastAsia="Times New Roman" w:hAnsi="Calibri" w:cs="Calibri"/>
                  <w:i/>
                  <w:iCs/>
                  <w:color w:val="808080"/>
                  <w:sz w:val="16"/>
                  <w:szCs w:val="16"/>
                  <w:lang w:eastAsia="sk-SK"/>
                </w:rPr>
                <w:t>see</w:t>
              </w:r>
              <w:proofErr w:type="spellEnd"/>
              <w:r w:rsidR="00533A56">
                <w:rPr>
                  <w:rFonts w:ascii="Calibri" w:eastAsia="Times New Roman" w:hAnsi="Calibri" w:cs="Calibri"/>
                  <w:i/>
                  <w:iCs/>
                  <w:color w:val="808080"/>
                  <w:sz w:val="16"/>
                  <w:szCs w:val="16"/>
                  <w:lang w:eastAsia="sk-SK"/>
                </w:rPr>
                <w:t xml:space="preserve"> </w:t>
              </w:r>
              <w:proofErr w:type="spellStart"/>
              <w:r w:rsidR="00533A56">
                <w:rPr>
                  <w:rFonts w:ascii="Calibri" w:eastAsia="Times New Roman" w:hAnsi="Calibri" w:cs="Calibri"/>
                  <w:i/>
                  <w:iCs/>
                  <w:color w:val="808080"/>
                  <w:sz w:val="16"/>
                  <w:szCs w:val="16"/>
                  <w:lang w:eastAsia="sk-SK"/>
                </w:rPr>
                <w:t>Explanations</w:t>
              </w:r>
              <w:proofErr w:type="spellEnd"/>
              <w:r w:rsidR="00533A56">
                <w:rPr>
                  <w:rFonts w:ascii="Calibri" w:eastAsia="Times New Roman" w:hAnsi="Calibri" w:cs="Calibri"/>
                  <w:i/>
                  <w:iCs/>
                  <w:color w:val="808080"/>
                  <w:sz w:val="16"/>
                  <w:szCs w:val="16"/>
                  <w:lang w:eastAsia="sk-SK"/>
                </w:rPr>
                <w:t xml:space="preserve"> </w:t>
              </w:r>
              <w:proofErr w:type="spellStart"/>
              <w:r w:rsidR="00533A56">
                <w:rPr>
                  <w:rFonts w:ascii="Calibri" w:eastAsia="Times New Roman" w:hAnsi="Calibri" w:cs="Calibri"/>
                  <w:i/>
                  <w:iCs/>
                  <w:color w:val="808080"/>
                  <w:sz w:val="16"/>
                  <w:szCs w:val="16"/>
                  <w:lang w:eastAsia="sk-SK"/>
                </w:rPr>
                <w:t>for</w:t>
              </w:r>
              <w:proofErr w:type="spellEnd"/>
              <w:r w:rsidR="00533A56">
                <w:rPr>
                  <w:rFonts w:ascii="Calibri" w:eastAsia="Times New Roman" w:hAnsi="Calibri" w:cs="Calibri"/>
                  <w:i/>
                  <w:iCs/>
                  <w:color w:val="808080"/>
                  <w:sz w:val="16"/>
                  <w:szCs w:val="16"/>
                  <w:lang w:eastAsia="sk-SK"/>
                </w:rPr>
                <w:t xml:space="preserve"> OCA6). </w:t>
              </w:r>
            </w:hyperlink>
          </w:p>
        </w:tc>
        <w:tc>
          <w:tcPr>
            <w:tcW w:w="5272" w:type="dxa"/>
            <w:tcBorders>
              <w:top w:val="nil"/>
              <w:left w:val="nil"/>
              <w:bottom w:val="single" w:sz="8" w:space="0" w:color="auto"/>
              <w:right w:val="single" w:sz="8" w:space="0" w:color="auto"/>
            </w:tcBorders>
            <w:shd w:val="clear" w:color="auto" w:fill="auto"/>
          </w:tcPr>
          <w:p w14:paraId="4B3BE841" w14:textId="42128645" w:rsidR="002F2740" w:rsidRDefault="00160102">
            <w:pPr>
              <w:spacing w:after="0" w:line="240" w:lineRule="auto"/>
              <w:rPr>
                <w:rFonts w:cstheme="minorHAnsi"/>
                <w:bCs/>
                <w:sz w:val="16"/>
              </w:rPr>
            </w:pPr>
            <w:r>
              <w:rPr>
                <w:rFonts w:ascii="Calibri" w:eastAsia="Times New Roman" w:hAnsi="Calibri" w:cs="Calibri"/>
                <w:i/>
                <w:iCs/>
                <w:color w:val="000000"/>
                <w:sz w:val="16"/>
                <w:szCs w:val="16"/>
                <w:lang w:eastAsia="sk-SK"/>
              </w:rPr>
              <w:t>Monografia(</w:t>
            </w:r>
            <w:proofErr w:type="spellStart"/>
            <w:r>
              <w:rPr>
                <w:rFonts w:ascii="Calibri" w:eastAsia="Times New Roman" w:hAnsi="Calibri" w:cs="Calibri"/>
                <w:i/>
                <w:iCs/>
                <w:color w:val="000000"/>
                <w:sz w:val="16"/>
                <w:szCs w:val="16"/>
                <w:lang w:eastAsia="sk-SK"/>
              </w:rPr>
              <w:t>Monography</w:t>
            </w:r>
            <w:proofErr w:type="spellEnd"/>
          </w:p>
          <w:p w14:paraId="5449E5E5" w14:textId="77777777" w:rsidR="002F2740" w:rsidRDefault="002F2740">
            <w:pPr>
              <w:pStyle w:val="Normlny1"/>
              <w:rPr>
                <w:rFonts w:ascii="Calibri" w:hAnsi="Calibri" w:cs="Calibri"/>
                <w:sz w:val="16"/>
                <w:szCs w:val="16"/>
              </w:rPr>
            </w:pPr>
          </w:p>
          <w:p w14:paraId="32056BB1" w14:textId="59E94F7B" w:rsidR="002F2740" w:rsidRDefault="006C304F">
            <w:pPr>
              <w:pStyle w:val="Normlny1"/>
              <w:rPr>
                <w:rFonts w:ascii="Calibri" w:eastAsia="Times New Roman" w:hAnsi="Calibri" w:cs="Calibri"/>
                <w:i/>
                <w:iCs/>
                <w:color w:val="000000"/>
                <w:sz w:val="16"/>
                <w:szCs w:val="16"/>
              </w:rPr>
            </w:pPr>
            <w:r w:rsidRPr="006C304F">
              <w:rPr>
                <w:rFonts w:ascii="Calibri" w:hAnsi="Calibri" w:cs="Calibri"/>
                <w:sz w:val="16"/>
                <w:szCs w:val="16"/>
              </w:rPr>
              <w:t xml:space="preserve">Platformy </w:t>
            </w:r>
            <w:proofErr w:type="spellStart"/>
            <w:r w:rsidRPr="006C304F">
              <w:rPr>
                <w:rFonts w:ascii="Calibri" w:hAnsi="Calibri" w:cs="Calibri"/>
                <w:sz w:val="16"/>
                <w:szCs w:val="16"/>
              </w:rPr>
              <w:t>moslimsko</w:t>
            </w:r>
            <w:proofErr w:type="spellEnd"/>
            <w:r w:rsidRPr="006C304F">
              <w:rPr>
                <w:rFonts w:ascii="Calibri" w:hAnsi="Calibri" w:cs="Calibri"/>
                <w:sz w:val="16"/>
                <w:szCs w:val="16"/>
              </w:rPr>
              <w:t xml:space="preserve"> kresťanskej spolupráce z pohľadu moslimských utečencov. Páleníková, M. 2021, vyd. Vysoká škola zdravotníctva a sociálnej práce sv. Alžbety, Bratislava, ISBN: 978-80-8132-225-9, s. 150</w:t>
            </w:r>
          </w:p>
        </w:tc>
        <w:tc>
          <w:tcPr>
            <w:tcW w:w="162" w:type="dxa"/>
            <w:vAlign w:val="center"/>
          </w:tcPr>
          <w:p w14:paraId="1501358D"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15386550" w14:textId="77777777" w:rsidTr="00BE0E31">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6C13C222" w14:textId="77777777" w:rsidR="002F2740" w:rsidRDefault="00533A5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output</w:t>
            </w:r>
          </w:p>
        </w:tc>
        <w:tc>
          <w:tcPr>
            <w:tcW w:w="5272" w:type="dxa"/>
            <w:tcBorders>
              <w:top w:val="nil"/>
              <w:left w:val="nil"/>
              <w:bottom w:val="single" w:sz="8" w:space="0" w:color="auto"/>
              <w:right w:val="single" w:sz="8" w:space="0" w:color="auto"/>
            </w:tcBorders>
            <w:shd w:val="clear" w:color="auto" w:fill="auto"/>
          </w:tcPr>
          <w:p w14:paraId="4D0B7D59" w14:textId="56903876" w:rsidR="002F2740" w:rsidRDefault="00533A56">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20</w:t>
            </w:r>
            <w:r w:rsidR="006C304F">
              <w:rPr>
                <w:rFonts w:ascii="Calibri" w:eastAsia="Times New Roman" w:hAnsi="Calibri" w:cs="Calibri"/>
                <w:color w:val="000000"/>
                <w:sz w:val="16"/>
                <w:szCs w:val="16"/>
                <w:lang w:val="en-US" w:eastAsia="sk-SK"/>
              </w:rPr>
              <w:t>2</w:t>
            </w:r>
            <w:r w:rsidR="005F3555">
              <w:rPr>
                <w:rFonts w:ascii="Calibri" w:eastAsia="Times New Roman" w:hAnsi="Calibri" w:cs="Calibri"/>
                <w:color w:val="000000"/>
                <w:sz w:val="16"/>
                <w:szCs w:val="16"/>
                <w:lang w:val="en-US" w:eastAsia="sk-SK"/>
              </w:rPr>
              <w:t>1</w:t>
            </w:r>
          </w:p>
        </w:tc>
        <w:tc>
          <w:tcPr>
            <w:tcW w:w="162" w:type="dxa"/>
            <w:vAlign w:val="center"/>
          </w:tcPr>
          <w:p w14:paraId="4CD4A7DB"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54DD4C67" w14:textId="77777777" w:rsidTr="00BE0E31">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F935EFE" w14:textId="77777777" w:rsidR="002F2740" w:rsidRDefault="002C7294">
            <w:pPr>
              <w:spacing w:after="0" w:line="240" w:lineRule="auto"/>
              <w:rPr>
                <w:rFonts w:ascii="Calibri" w:eastAsia="Times New Roman" w:hAnsi="Calibri" w:cs="Calibri"/>
                <w:sz w:val="16"/>
                <w:szCs w:val="16"/>
                <w:lang w:eastAsia="sk-SK"/>
              </w:rPr>
            </w:pPr>
            <w:hyperlink r:id="rId15" w:anchor="'poznamky_explanatory notes'!A1" w:history="1">
              <w:r w:rsidR="00533A56">
                <w:rPr>
                  <w:rFonts w:ascii="Calibri" w:eastAsia="Times New Roman" w:hAnsi="Calibri" w:cs="Calibri"/>
                  <w:sz w:val="16"/>
                  <w:szCs w:val="16"/>
                  <w:lang w:eastAsia="sk-SK"/>
                </w:rPr>
                <w:t xml:space="preserve">OCA8. ID záznamu v CREPČ alebo CREUČ </w:t>
              </w:r>
              <w:r w:rsidR="00533A56">
                <w:rPr>
                  <w:rFonts w:ascii="Calibri" w:eastAsia="Times New Roman" w:hAnsi="Calibri" w:cs="Calibri"/>
                  <w:i/>
                  <w:iCs/>
                  <w:sz w:val="16"/>
                  <w:szCs w:val="16"/>
                  <w:lang w:eastAsia="sk-SK"/>
                </w:rPr>
                <w:t>(ak je)</w:t>
              </w:r>
              <w:r w:rsidR="00533A56">
                <w:rPr>
                  <w:rFonts w:ascii="Calibri" w:eastAsia="Times New Roman" w:hAnsi="Calibri" w:cs="Calibri"/>
                  <w:sz w:val="16"/>
                  <w:szCs w:val="16"/>
                  <w:lang w:eastAsia="sk-SK"/>
                </w:rPr>
                <w:t xml:space="preserve"> / ID of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record</w:t>
              </w:r>
              <w:proofErr w:type="spellEnd"/>
              <w:r w:rsidR="00533A56">
                <w:rPr>
                  <w:rFonts w:ascii="Calibri" w:eastAsia="Times New Roman" w:hAnsi="Calibri" w:cs="Calibri"/>
                  <w:sz w:val="16"/>
                  <w:szCs w:val="16"/>
                  <w:lang w:eastAsia="sk-SK"/>
                </w:rPr>
                <w:t xml:space="preserve"> in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Central</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Registry</w:t>
              </w:r>
              <w:proofErr w:type="spellEnd"/>
              <w:r w:rsidR="00533A56">
                <w:rPr>
                  <w:rFonts w:ascii="Calibri" w:eastAsia="Times New Roman" w:hAnsi="Calibri" w:cs="Calibri"/>
                  <w:sz w:val="16"/>
                  <w:szCs w:val="16"/>
                  <w:lang w:eastAsia="sk-SK"/>
                </w:rPr>
                <w:t xml:space="preserve"> of </w:t>
              </w:r>
              <w:proofErr w:type="spellStart"/>
              <w:r w:rsidR="00533A56">
                <w:rPr>
                  <w:rFonts w:ascii="Calibri" w:eastAsia="Times New Roman" w:hAnsi="Calibri" w:cs="Calibri"/>
                  <w:sz w:val="16"/>
                  <w:szCs w:val="16"/>
                  <w:lang w:eastAsia="sk-SK"/>
                </w:rPr>
                <w:t>Publication</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Activity</w:t>
              </w:r>
              <w:proofErr w:type="spellEnd"/>
              <w:r w:rsidR="00533A56">
                <w:rPr>
                  <w:rFonts w:ascii="Calibri" w:eastAsia="Times New Roman" w:hAnsi="Calibri" w:cs="Calibri"/>
                  <w:sz w:val="16"/>
                  <w:szCs w:val="16"/>
                  <w:lang w:eastAsia="sk-SK"/>
                </w:rPr>
                <w:t xml:space="preserve"> (CRPA) or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Central</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Registry</w:t>
              </w:r>
              <w:proofErr w:type="spellEnd"/>
              <w:r w:rsidR="00533A56">
                <w:rPr>
                  <w:rFonts w:ascii="Calibri" w:eastAsia="Times New Roman" w:hAnsi="Calibri" w:cs="Calibri"/>
                  <w:sz w:val="16"/>
                  <w:szCs w:val="16"/>
                  <w:lang w:eastAsia="sk-SK"/>
                </w:rPr>
                <w:t xml:space="preserve"> of </w:t>
              </w:r>
              <w:proofErr w:type="spellStart"/>
              <w:r w:rsidR="00533A56">
                <w:rPr>
                  <w:rFonts w:ascii="Calibri" w:eastAsia="Times New Roman" w:hAnsi="Calibri" w:cs="Calibri"/>
                  <w:sz w:val="16"/>
                  <w:szCs w:val="16"/>
                  <w:lang w:eastAsia="sk-SK"/>
                </w:rPr>
                <w:t>Artistic</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Activity</w:t>
              </w:r>
              <w:proofErr w:type="spellEnd"/>
              <w:r w:rsidR="00533A56">
                <w:rPr>
                  <w:rFonts w:ascii="Calibri" w:eastAsia="Times New Roman" w:hAnsi="Calibri" w:cs="Calibri"/>
                  <w:sz w:val="16"/>
                  <w:szCs w:val="16"/>
                  <w:lang w:eastAsia="sk-SK"/>
                </w:rPr>
                <w:t xml:space="preserve"> (CRAA) </w:t>
              </w:r>
              <w:r w:rsidR="00533A56">
                <w:rPr>
                  <w:rFonts w:ascii="Calibri" w:eastAsia="Times New Roman" w:hAnsi="Calibri" w:cs="Calibri"/>
                  <w:sz w:val="16"/>
                  <w:szCs w:val="16"/>
                  <w:vertAlign w:val="superscript"/>
                  <w:lang w:eastAsia="sk-SK"/>
                </w:rPr>
                <w:t>5</w:t>
              </w:r>
            </w:hyperlink>
          </w:p>
        </w:tc>
        <w:tc>
          <w:tcPr>
            <w:tcW w:w="5272" w:type="dxa"/>
            <w:tcBorders>
              <w:top w:val="nil"/>
              <w:left w:val="nil"/>
              <w:bottom w:val="single" w:sz="8" w:space="0" w:color="auto"/>
              <w:right w:val="single" w:sz="8" w:space="0" w:color="auto"/>
            </w:tcBorders>
            <w:shd w:val="clear" w:color="auto" w:fill="auto"/>
          </w:tcPr>
          <w:p w14:paraId="43B00134" w14:textId="77777777" w:rsidR="002F2740" w:rsidRDefault="002F2740">
            <w:pPr>
              <w:spacing w:after="0" w:line="240" w:lineRule="auto"/>
              <w:rPr>
                <w:rFonts w:ascii="Calibri" w:eastAsia="Times New Roman" w:hAnsi="Calibri" w:cs="Calibri"/>
                <w:color w:val="000000"/>
                <w:sz w:val="16"/>
                <w:szCs w:val="16"/>
                <w:lang w:eastAsia="sk-SK"/>
              </w:rPr>
            </w:pPr>
          </w:p>
        </w:tc>
        <w:tc>
          <w:tcPr>
            <w:tcW w:w="162" w:type="dxa"/>
            <w:vAlign w:val="center"/>
          </w:tcPr>
          <w:p w14:paraId="522AF3F1"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230BCC58" w14:textId="77777777" w:rsidTr="00BE0E31">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8C8DBD1" w14:textId="77777777" w:rsidR="002F2740" w:rsidRDefault="002C7294">
            <w:pPr>
              <w:spacing w:after="0" w:line="240" w:lineRule="auto"/>
              <w:rPr>
                <w:rFonts w:ascii="Calibri" w:eastAsia="Times New Roman" w:hAnsi="Calibri" w:cs="Calibri"/>
                <w:sz w:val="16"/>
                <w:szCs w:val="16"/>
                <w:lang w:eastAsia="sk-SK"/>
              </w:rPr>
            </w:pPr>
            <w:hyperlink r:id="rId16" w:anchor="'poznamky_explanatory notes'!A1" w:history="1">
              <w:r w:rsidR="00533A56">
                <w:rPr>
                  <w:rFonts w:ascii="Calibri" w:eastAsia="Times New Roman" w:hAnsi="Calibri" w:cs="Calibri"/>
                  <w:sz w:val="16"/>
                  <w:szCs w:val="16"/>
                  <w:lang w:eastAsia="sk-SK"/>
                </w:rPr>
                <w:t xml:space="preserve">OCA9. </w:t>
              </w:r>
              <w:proofErr w:type="spellStart"/>
              <w:r w:rsidR="00533A56">
                <w:rPr>
                  <w:rFonts w:ascii="Calibri" w:eastAsia="Times New Roman" w:hAnsi="Calibri" w:cs="Calibri"/>
                  <w:sz w:val="16"/>
                  <w:szCs w:val="16"/>
                  <w:lang w:eastAsia="sk-SK"/>
                </w:rPr>
                <w:t>Hyperlink</w:t>
              </w:r>
              <w:proofErr w:type="spellEnd"/>
              <w:r w:rsidR="00533A56">
                <w:rPr>
                  <w:rFonts w:ascii="Calibri" w:eastAsia="Times New Roman" w:hAnsi="Calibri" w:cs="Calibri"/>
                  <w:sz w:val="16"/>
                  <w:szCs w:val="16"/>
                  <w:lang w:eastAsia="sk-SK"/>
                </w:rPr>
                <w:t xml:space="preserve"> na záznam v CREPČ alebo CREUČ / </w:t>
              </w:r>
              <w:proofErr w:type="spellStart"/>
              <w:r w:rsidR="00533A56">
                <w:rPr>
                  <w:rFonts w:ascii="Calibri" w:eastAsia="Times New Roman" w:hAnsi="Calibri" w:cs="Calibri"/>
                  <w:sz w:val="16"/>
                  <w:szCs w:val="16"/>
                  <w:lang w:eastAsia="sk-SK"/>
                </w:rPr>
                <w:t>Hyperlink</w:t>
              </w:r>
              <w:proofErr w:type="spellEnd"/>
              <w:r w:rsidR="00533A56">
                <w:rPr>
                  <w:rFonts w:ascii="Calibri" w:eastAsia="Times New Roman" w:hAnsi="Calibri" w:cs="Calibri"/>
                  <w:sz w:val="16"/>
                  <w:szCs w:val="16"/>
                  <w:lang w:eastAsia="sk-SK"/>
                </w:rPr>
                <w:t xml:space="preserve"> to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record</w:t>
              </w:r>
              <w:proofErr w:type="spellEnd"/>
              <w:r w:rsidR="00533A56">
                <w:rPr>
                  <w:rFonts w:ascii="Calibri" w:eastAsia="Times New Roman" w:hAnsi="Calibri" w:cs="Calibri"/>
                  <w:sz w:val="16"/>
                  <w:szCs w:val="16"/>
                  <w:lang w:eastAsia="sk-SK"/>
                </w:rPr>
                <w:t xml:space="preserve"> in CRPA or CRAA </w:t>
              </w:r>
              <w:r w:rsidR="00533A56">
                <w:rPr>
                  <w:rFonts w:ascii="Calibri" w:eastAsia="Times New Roman" w:hAnsi="Calibri" w:cs="Calibri"/>
                  <w:sz w:val="16"/>
                  <w:szCs w:val="16"/>
                  <w:vertAlign w:val="superscript"/>
                  <w:lang w:eastAsia="sk-SK"/>
                </w:rPr>
                <w:t>6</w:t>
              </w:r>
            </w:hyperlink>
          </w:p>
        </w:tc>
        <w:tc>
          <w:tcPr>
            <w:tcW w:w="5272" w:type="dxa"/>
            <w:tcBorders>
              <w:top w:val="nil"/>
              <w:left w:val="nil"/>
              <w:bottom w:val="single" w:sz="8" w:space="0" w:color="auto"/>
              <w:right w:val="single" w:sz="8" w:space="0" w:color="auto"/>
            </w:tcBorders>
            <w:shd w:val="clear" w:color="auto" w:fill="auto"/>
          </w:tcPr>
          <w:p w14:paraId="5CA5B6F1" w14:textId="77777777" w:rsidR="002F2740" w:rsidRDefault="002F2740">
            <w:pPr>
              <w:spacing w:after="0" w:line="240" w:lineRule="auto"/>
              <w:rPr>
                <w:rFonts w:ascii="Calibri" w:eastAsia="Times New Roman" w:hAnsi="Calibri" w:cs="Calibri"/>
                <w:color w:val="000000"/>
                <w:sz w:val="16"/>
                <w:szCs w:val="16"/>
                <w:lang w:eastAsia="sk-SK"/>
              </w:rPr>
            </w:pPr>
          </w:p>
        </w:tc>
        <w:tc>
          <w:tcPr>
            <w:tcW w:w="162" w:type="dxa"/>
            <w:vAlign w:val="center"/>
          </w:tcPr>
          <w:p w14:paraId="5C682978"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6A0B8867" w14:textId="77777777" w:rsidTr="00BE0E31">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16AB0717" w14:textId="77777777" w:rsidR="002F2740" w:rsidRDefault="00533A56">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4379" w:type="dxa"/>
            <w:tcBorders>
              <w:top w:val="nil"/>
              <w:left w:val="nil"/>
              <w:bottom w:val="single" w:sz="8" w:space="0" w:color="auto"/>
              <w:right w:val="single" w:sz="8" w:space="0" w:color="auto"/>
            </w:tcBorders>
            <w:shd w:val="clear" w:color="000000" w:fill="D9E1F2"/>
            <w:vAlign w:val="center"/>
          </w:tcPr>
          <w:p w14:paraId="3A3BBCE5" w14:textId="77777777" w:rsidR="002F2740" w:rsidRDefault="002C7294">
            <w:pPr>
              <w:spacing w:after="0" w:line="240" w:lineRule="auto"/>
              <w:rPr>
                <w:rFonts w:ascii="Calibri" w:eastAsia="Times New Roman" w:hAnsi="Calibri" w:cs="Calibri"/>
                <w:sz w:val="16"/>
                <w:szCs w:val="16"/>
                <w:lang w:eastAsia="sk-SK"/>
              </w:rPr>
            </w:pPr>
            <w:hyperlink r:id="rId17" w:anchor="'poznamky_explanatory notes'!A1" w:history="1">
              <w:r w:rsidR="00533A56">
                <w:rPr>
                  <w:rFonts w:ascii="Calibri" w:eastAsia="Times New Roman" w:hAnsi="Calibri" w:cs="Calibri"/>
                  <w:sz w:val="16"/>
                  <w:szCs w:val="16"/>
                  <w:lang w:eastAsia="sk-SK"/>
                </w:rPr>
                <w:t xml:space="preserve">OCA10. </w:t>
              </w:r>
              <w:proofErr w:type="spellStart"/>
              <w:r w:rsidR="00533A56">
                <w:rPr>
                  <w:rFonts w:ascii="Calibri" w:eastAsia="Times New Roman" w:hAnsi="Calibri" w:cs="Calibri"/>
                  <w:sz w:val="16"/>
                  <w:szCs w:val="16"/>
                  <w:lang w:eastAsia="sk-SK"/>
                </w:rPr>
                <w:t>Hyperlink</w:t>
              </w:r>
              <w:proofErr w:type="spellEnd"/>
              <w:r w:rsidR="00533A56">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533A56">
                <w:rPr>
                  <w:rFonts w:ascii="Calibri" w:eastAsia="Times New Roman" w:hAnsi="Calibri" w:cs="Calibri"/>
                  <w:sz w:val="16"/>
                  <w:szCs w:val="16"/>
                  <w:lang w:eastAsia="sk-SK"/>
                </w:rPr>
                <w:t>Hyperlink</w:t>
              </w:r>
              <w:proofErr w:type="spellEnd"/>
              <w:r w:rsidR="00533A56">
                <w:rPr>
                  <w:rFonts w:ascii="Calibri" w:eastAsia="Times New Roman" w:hAnsi="Calibri" w:cs="Calibri"/>
                  <w:sz w:val="16"/>
                  <w:szCs w:val="16"/>
                  <w:lang w:eastAsia="sk-SK"/>
                </w:rPr>
                <w:t xml:space="preserve"> to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record</w:t>
              </w:r>
              <w:proofErr w:type="spellEnd"/>
              <w:r w:rsidR="00533A56">
                <w:rPr>
                  <w:rFonts w:ascii="Calibri" w:eastAsia="Times New Roman" w:hAnsi="Calibri" w:cs="Calibri"/>
                  <w:sz w:val="16"/>
                  <w:szCs w:val="16"/>
                  <w:lang w:eastAsia="sk-SK"/>
                </w:rPr>
                <w:t xml:space="preserve"> in </w:t>
              </w:r>
              <w:proofErr w:type="spellStart"/>
              <w:r w:rsidR="00533A56">
                <w:rPr>
                  <w:rFonts w:ascii="Calibri" w:eastAsia="Times New Roman" w:hAnsi="Calibri" w:cs="Calibri"/>
                  <w:sz w:val="16"/>
                  <w:szCs w:val="16"/>
                  <w:lang w:eastAsia="sk-SK"/>
                </w:rPr>
                <w:t>another</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publicly</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accessible</w:t>
              </w:r>
              <w:proofErr w:type="spellEnd"/>
              <w:r w:rsidR="00533A56">
                <w:rPr>
                  <w:rFonts w:ascii="Calibri" w:eastAsia="Times New Roman" w:hAnsi="Calibri" w:cs="Calibri"/>
                  <w:sz w:val="16"/>
                  <w:szCs w:val="16"/>
                  <w:lang w:eastAsia="sk-SK"/>
                </w:rPr>
                <w:t xml:space="preserve"> register, </w:t>
              </w:r>
              <w:proofErr w:type="spellStart"/>
              <w:r w:rsidR="00533A56">
                <w:rPr>
                  <w:rFonts w:ascii="Calibri" w:eastAsia="Times New Roman" w:hAnsi="Calibri" w:cs="Calibri"/>
                  <w:sz w:val="16"/>
                  <w:szCs w:val="16"/>
                  <w:lang w:eastAsia="sk-SK"/>
                </w:rPr>
                <w:t>catalogue</w:t>
              </w:r>
              <w:proofErr w:type="spellEnd"/>
              <w:r w:rsidR="00533A56">
                <w:rPr>
                  <w:rFonts w:ascii="Calibri" w:eastAsia="Times New Roman" w:hAnsi="Calibri" w:cs="Calibri"/>
                  <w:sz w:val="16"/>
                  <w:szCs w:val="16"/>
                  <w:lang w:eastAsia="sk-SK"/>
                </w:rPr>
                <w:t xml:space="preserve"> of </w:t>
              </w:r>
              <w:proofErr w:type="spellStart"/>
              <w:r w:rsidR="00533A56">
                <w:rPr>
                  <w:rFonts w:ascii="Calibri" w:eastAsia="Times New Roman" w:hAnsi="Calibri" w:cs="Calibri"/>
                  <w:sz w:val="16"/>
                  <w:szCs w:val="16"/>
                  <w:lang w:eastAsia="sk-SK"/>
                </w:rPr>
                <w:t>research</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artistic</w:t>
              </w:r>
              <w:proofErr w:type="spellEnd"/>
              <w:r w:rsidR="00533A56">
                <w:rPr>
                  <w:rFonts w:ascii="Calibri" w:eastAsia="Times New Roman" w:hAnsi="Calibri" w:cs="Calibri"/>
                  <w:sz w:val="16"/>
                  <w:szCs w:val="16"/>
                  <w:lang w:eastAsia="sk-SK"/>
                </w:rPr>
                <w:t>/</w:t>
              </w:r>
              <w:proofErr w:type="spellStart"/>
              <w:r w:rsidR="00533A56">
                <w:rPr>
                  <w:rFonts w:ascii="Calibri" w:eastAsia="Times New Roman" w:hAnsi="Calibri" w:cs="Calibri"/>
                  <w:sz w:val="16"/>
                  <w:szCs w:val="16"/>
                  <w:lang w:eastAsia="sk-SK"/>
                </w:rPr>
                <w:t>other</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outputs</w:t>
              </w:r>
              <w:proofErr w:type="spellEnd"/>
              <w:r w:rsidR="00533A56">
                <w:rPr>
                  <w:rFonts w:ascii="Calibri" w:eastAsia="Times New Roman" w:hAnsi="Calibri" w:cs="Calibri"/>
                  <w:sz w:val="16"/>
                  <w:szCs w:val="16"/>
                  <w:lang w:eastAsia="sk-SK"/>
                </w:rPr>
                <w:t xml:space="preserve"> </w:t>
              </w:r>
              <w:r w:rsidR="00533A56">
                <w:rPr>
                  <w:rFonts w:ascii="Calibri" w:eastAsia="Times New Roman" w:hAnsi="Calibri" w:cs="Calibri"/>
                  <w:sz w:val="16"/>
                  <w:szCs w:val="16"/>
                  <w:vertAlign w:val="superscript"/>
                  <w:lang w:eastAsia="sk-SK"/>
                </w:rPr>
                <w:t>7</w:t>
              </w:r>
            </w:hyperlink>
          </w:p>
        </w:tc>
        <w:tc>
          <w:tcPr>
            <w:tcW w:w="5272" w:type="dxa"/>
            <w:tcBorders>
              <w:top w:val="nil"/>
              <w:left w:val="nil"/>
              <w:bottom w:val="single" w:sz="8" w:space="0" w:color="auto"/>
              <w:right w:val="single" w:sz="8" w:space="0" w:color="auto"/>
            </w:tcBorders>
            <w:shd w:val="clear" w:color="auto" w:fill="auto"/>
          </w:tcPr>
          <w:p w14:paraId="20CA783B" w14:textId="5EA47683" w:rsidR="002F2740" w:rsidRDefault="002F2740">
            <w:pPr>
              <w:spacing w:after="0" w:line="240" w:lineRule="auto"/>
              <w:ind w:left="160" w:hangingChars="100" w:hanging="160"/>
              <w:rPr>
                <w:rFonts w:ascii="Calibri" w:eastAsia="Times New Roman" w:hAnsi="Calibri" w:cs="Calibri"/>
                <w:color w:val="000000"/>
                <w:sz w:val="16"/>
                <w:szCs w:val="16"/>
                <w:lang w:val="en-US" w:eastAsia="sk-SK"/>
              </w:rPr>
            </w:pPr>
          </w:p>
        </w:tc>
        <w:tc>
          <w:tcPr>
            <w:tcW w:w="162" w:type="dxa"/>
            <w:vAlign w:val="center"/>
          </w:tcPr>
          <w:p w14:paraId="12733D83"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024237D6" w14:textId="77777777" w:rsidTr="00BE0E31">
        <w:trPr>
          <w:trHeight w:val="1515"/>
        </w:trPr>
        <w:tc>
          <w:tcPr>
            <w:tcW w:w="667" w:type="dxa"/>
            <w:vMerge/>
            <w:tcBorders>
              <w:top w:val="nil"/>
              <w:left w:val="single" w:sz="8" w:space="0" w:color="auto"/>
              <w:bottom w:val="single" w:sz="8" w:space="0" w:color="auto"/>
              <w:right w:val="single" w:sz="8" w:space="0" w:color="auto"/>
            </w:tcBorders>
            <w:vAlign w:val="center"/>
          </w:tcPr>
          <w:p w14:paraId="577CD200" w14:textId="77777777" w:rsidR="002F2740" w:rsidRDefault="002F274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6A912A21" w14:textId="77777777" w:rsidR="002F2740" w:rsidRDefault="00533A5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outputs</w:t>
            </w:r>
            <w:proofErr w:type="spellEnd"/>
          </w:p>
        </w:tc>
        <w:tc>
          <w:tcPr>
            <w:tcW w:w="5272" w:type="dxa"/>
            <w:tcBorders>
              <w:top w:val="nil"/>
              <w:left w:val="nil"/>
              <w:bottom w:val="single" w:sz="8" w:space="0" w:color="auto"/>
              <w:right w:val="single" w:sz="8" w:space="0" w:color="auto"/>
            </w:tcBorders>
            <w:shd w:val="clear" w:color="auto" w:fill="auto"/>
          </w:tcPr>
          <w:p w14:paraId="5E0A35EA" w14:textId="4D4E4BF4" w:rsidR="002F2740" w:rsidRDefault="002F2740">
            <w:pPr>
              <w:spacing w:after="0" w:line="240" w:lineRule="auto"/>
              <w:rPr>
                <w:rFonts w:ascii="Calibri" w:eastAsia="Times New Roman" w:hAnsi="Calibri" w:cs="Calibri"/>
                <w:color w:val="000000"/>
                <w:sz w:val="16"/>
                <w:szCs w:val="16"/>
                <w:lang w:eastAsia="sk-SK"/>
              </w:rPr>
            </w:pPr>
          </w:p>
        </w:tc>
        <w:tc>
          <w:tcPr>
            <w:tcW w:w="162" w:type="dxa"/>
            <w:vAlign w:val="center"/>
          </w:tcPr>
          <w:p w14:paraId="48C32A7F"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6764C2D7" w14:textId="77777777" w:rsidTr="00BE0E31">
        <w:trPr>
          <w:trHeight w:val="1290"/>
        </w:trPr>
        <w:tc>
          <w:tcPr>
            <w:tcW w:w="667" w:type="dxa"/>
            <w:vMerge/>
            <w:tcBorders>
              <w:top w:val="nil"/>
              <w:left w:val="single" w:sz="8" w:space="0" w:color="auto"/>
              <w:bottom w:val="single" w:sz="8" w:space="0" w:color="auto"/>
              <w:right w:val="single" w:sz="8" w:space="0" w:color="auto"/>
            </w:tcBorders>
            <w:vAlign w:val="center"/>
          </w:tcPr>
          <w:p w14:paraId="4164BD39" w14:textId="77777777" w:rsidR="002F2740" w:rsidRDefault="002F274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50BBFB31" w14:textId="77777777" w:rsidR="002F2740" w:rsidRDefault="002C7294">
            <w:pPr>
              <w:spacing w:after="0" w:line="240" w:lineRule="auto"/>
              <w:rPr>
                <w:rFonts w:ascii="Calibri" w:eastAsia="Times New Roman" w:hAnsi="Calibri" w:cs="Calibri"/>
                <w:sz w:val="16"/>
                <w:szCs w:val="16"/>
                <w:lang w:eastAsia="sk-SK"/>
              </w:rPr>
            </w:pPr>
            <w:hyperlink r:id="rId18" w:anchor="Expl.OCA12!A1" w:history="1">
              <w:r w:rsidR="00533A56">
                <w:rPr>
                  <w:rFonts w:ascii="Calibri" w:eastAsia="Times New Roman" w:hAnsi="Calibri" w:cs="Calibri"/>
                  <w:sz w:val="16"/>
                  <w:szCs w:val="16"/>
                  <w:lang w:eastAsia="sk-SK"/>
                </w:rPr>
                <w:t xml:space="preserve">OCA12. Typ výstupu (ak nie je výstup registrovaný v CREPČ alebo CREUČ) / Type of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output (</w:t>
              </w:r>
              <w:proofErr w:type="spellStart"/>
              <w:r w:rsidR="00533A56">
                <w:rPr>
                  <w:rFonts w:ascii="Calibri" w:eastAsia="Times New Roman" w:hAnsi="Calibri" w:cs="Calibri"/>
                  <w:sz w:val="16"/>
                  <w:szCs w:val="16"/>
                  <w:lang w:eastAsia="sk-SK"/>
                </w:rPr>
                <w:t>if</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output </w:t>
              </w:r>
              <w:proofErr w:type="spellStart"/>
              <w:r w:rsidR="00533A56">
                <w:rPr>
                  <w:rFonts w:ascii="Calibri" w:eastAsia="Times New Roman" w:hAnsi="Calibri" w:cs="Calibri"/>
                  <w:sz w:val="16"/>
                  <w:szCs w:val="16"/>
                  <w:lang w:eastAsia="sk-SK"/>
                </w:rPr>
                <w:t>is</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not</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registered</w:t>
              </w:r>
              <w:proofErr w:type="spellEnd"/>
              <w:r w:rsidR="00533A56">
                <w:rPr>
                  <w:rFonts w:ascii="Calibri" w:eastAsia="Times New Roman" w:hAnsi="Calibri" w:cs="Calibri"/>
                  <w:sz w:val="16"/>
                  <w:szCs w:val="16"/>
                  <w:lang w:eastAsia="sk-SK"/>
                </w:rPr>
                <w:t xml:space="preserve"> in CRPA or CRAA)</w:t>
              </w:r>
              <w:r w:rsidR="00533A56">
                <w:rPr>
                  <w:rFonts w:ascii="Calibri" w:eastAsia="Times New Roman" w:hAnsi="Calibri" w:cs="Calibri"/>
                  <w:sz w:val="16"/>
                  <w:szCs w:val="16"/>
                  <w:lang w:eastAsia="sk-SK"/>
                </w:rPr>
                <w:br/>
              </w:r>
              <w:r w:rsidR="00533A56">
                <w:rPr>
                  <w:rFonts w:ascii="Calibri" w:eastAsia="Times New Roman" w:hAnsi="Calibri" w:cs="Calibri"/>
                  <w:i/>
                  <w:iCs/>
                  <w:color w:val="808080"/>
                  <w:sz w:val="16"/>
                  <w:szCs w:val="16"/>
                  <w:lang w:eastAsia="sk-SK"/>
                </w:rPr>
                <w:t xml:space="preserve">Výber zo 67 možností (pozri Vysvetlivky k položke OCA12) / </w:t>
              </w:r>
              <w:proofErr w:type="spellStart"/>
              <w:r w:rsidR="00533A56">
                <w:rPr>
                  <w:rFonts w:ascii="Calibri" w:eastAsia="Times New Roman" w:hAnsi="Calibri" w:cs="Calibri"/>
                  <w:i/>
                  <w:iCs/>
                  <w:color w:val="808080"/>
                  <w:sz w:val="16"/>
                  <w:szCs w:val="16"/>
                  <w:lang w:eastAsia="sk-SK"/>
                </w:rPr>
                <w:t>Choice</w:t>
              </w:r>
              <w:proofErr w:type="spellEnd"/>
              <w:r w:rsidR="00533A56">
                <w:rPr>
                  <w:rFonts w:ascii="Calibri" w:eastAsia="Times New Roman" w:hAnsi="Calibri" w:cs="Calibri"/>
                  <w:i/>
                  <w:iCs/>
                  <w:color w:val="808080"/>
                  <w:sz w:val="16"/>
                  <w:szCs w:val="16"/>
                  <w:lang w:eastAsia="sk-SK"/>
                </w:rPr>
                <w:t xml:space="preserve"> </w:t>
              </w:r>
              <w:proofErr w:type="spellStart"/>
              <w:r w:rsidR="00533A56">
                <w:rPr>
                  <w:rFonts w:ascii="Calibri" w:eastAsia="Times New Roman" w:hAnsi="Calibri" w:cs="Calibri"/>
                  <w:i/>
                  <w:iCs/>
                  <w:color w:val="808080"/>
                  <w:sz w:val="16"/>
                  <w:szCs w:val="16"/>
                  <w:lang w:eastAsia="sk-SK"/>
                </w:rPr>
                <w:t>from</w:t>
              </w:r>
              <w:proofErr w:type="spellEnd"/>
              <w:r w:rsidR="00533A56">
                <w:rPr>
                  <w:rFonts w:ascii="Calibri" w:eastAsia="Times New Roman" w:hAnsi="Calibri" w:cs="Calibri"/>
                  <w:i/>
                  <w:iCs/>
                  <w:color w:val="808080"/>
                  <w:sz w:val="16"/>
                  <w:szCs w:val="16"/>
                  <w:lang w:eastAsia="sk-SK"/>
                </w:rPr>
                <w:t xml:space="preserve"> 67 </w:t>
              </w:r>
              <w:proofErr w:type="spellStart"/>
              <w:r w:rsidR="00533A56">
                <w:rPr>
                  <w:rFonts w:ascii="Calibri" w:eastAsia="Times New Roman" w:hAnsi="Calibri" w:cs="Calibri"/>
                  <w:i/>
                  <w:iCs/>
                  <w:color w:val="808080"/>
                  <w:sz w:val="16"/>
                  <w:szCs w:val="16"/>
                  <w:lang w:eastAsia="sk-SK"/>
                </w:rPr>
                <w:t>options</w:t>
              </w:r>
              <w:proofErr w:type="spellEnd"/>
              <w:r w:rsidR="00533A56">
                <w:rPr>
                  <w:rFonts w:ascii="Calibri" w:eastAsia="Times New Roman" w:hAnsi="Calibri" w:cs="Calibri"/>
                  <w:i/>
                  <w:iCs/>
                  <w:color w:val="808080"/>
                  <w:sz w:val="16"/>
                  <w:szCs w:val="16"/>
                  <w:lang w:eastAsia="sk-SK"/>
                </w:rPr>
                <w:t xml:space="preserve"> (</w:t>
              </w:r>
              <w:proofErr w:type="spellStart"/>
              <w:r w:rsidR="00533A56">
                <w:rPr>
                  <w:rFonts w:ascii="Calibri" w:eastAsia="Times New Roman" w:hAnsi="Calibri" w:cs="Calibri"/>
                  <w:i/>
                  <w:iCs/>
                  <w:color w:val="808080"/>
                  <w:sz w:val="16"/>
                  <w:szCs w:val="16"/>
                  <w:lang w:eastAsia="sk-SK"/>
                </w:rPr>
                <w:t>see</w:t>
              </w:r>
              <w:proofErr w:type="spellEnd"/>
              <w:r w:rsidR="00533A56">
                <w:rPr>
                  <w:rFonts w:ascii="Calibri" w:eastAsia="Times New Roman" w:hAnsi="Calibri" w:cs="Calibri"/>
                  <w:i/>
                  <w:iCs/>
                  <w:color w:val="808080"/>
                  <w:sz w:val="16"/>
                  <w:szCs w:val="16"/>
                  <w:lang w:eastAsia="sk-SK"/>
                </w:rPr>
                <w:t xml:space="preserve"> </w:t>
              </w:r>
              <w:proofErr w:type="spellStart"/>
              <w:r w:rsidR="00533A56">
                <w:rPr>
                  <w:rFonts w:ascii="Calibri" w:eastAsia="Times New Roman" w:hAnsi="Calibri" w:cs="Calibri"/>
                  <w:i/>
                  <w:iCs/>
                  <w:color w:val="808080"/>
                  <w:sz w:val="16"/>
                  <w:szCs w:val="16"/>
                  <w:lang w:eastAsia="sk-SK"/>
                </w:rPr>
                <w:t>Explanations</w:t>
              </w:r>
              <w:proofErr w:type="spellEnd"/>
              <w:r w:rsidR="00533A56">
                <w:rPr>
                  <w:rFonts w:ascii="Calibri" w:eastAsia="Times New Roman" w:hAnsi="Calibri" w:cs="Calibri"/>
                  <w:i/>
                  <w:iCs/>
                  <w:color w:val="808080"/>
                  <w:sz w:val="16"/>
                  <w:szCs w:val="16"/>
                  <w:lang w:eastAsia="sk-SK"/>
                </w:rPr>
                <w:t xml:space="preserve"> </w:t>
              </w:r>
              <w:proofErr w:type="spellStart"/>
              <w:r w:rsidR="00533A56">
                <w:rPr>
                  <w:rFonts w:ascii="Calibri" w:eastAsia="Times New Roman" w:hAnsi="Calibri" w:cs="Calibri"/>
                  <w:i/>
                  <w:iCs/>
                  <w:color w:val="808080"/>
                  <w:sz w:val="16"/>
                  <w:szCs w:val="16"/>
                  <w:lang w:eastAsia="sk-SK"/>
                </w:rPr>
                <w:t>for</w:t>
              </w:r>
              <w:proofErr w:type="spellEnd"/>
              <w:r w:rsidR="00533A56">
                <w:rPr>
                  <w:rFonts w:ascii="Calibri" w:eastAsia="Times New Roman" w:hAnsi="Calibri" w:cs="Calibri"/>
                  <w:i/>
                  <w:iCs/>
                  <w:color w:val="808080"/>
                  <w:sz w:val="16"/>
                  <w:szCs w:val="16"/>
                  <w:lang w:eastAsia="sk-SK"/>
                </w:rPr>
                <w:t xml:space="preserve"> OCA12). </w:t>
              </w:r>
            </w:hyperlink>
          </w:p>
        </w:tc>
        <w:tc>
          <w:tcPr>
            <w:tcW w:w="5272" w:type="dxa"/>
            <w:tcBorders>
              <w:top w:val="nil"/>
              <w:left w:val="nil"/>
              <w:bottom w:val="single" w:sz="8" w:space="0" w:color="auto"/>
              <w:right w:val="single" w:sz="8" w:space="0" w:color="auto"/>
            </w:tcBorders>
            <w:shd w:val="clear" w:color="auto" w:fill="auto"/>
          </w:tcPr>
          <w:p w14:paraId="56A05C38" w14:textId="1D46F171" w:rsidR="002F2740" w:rsidRDefault="00485B00">
            <w:pPr>
              <w:pStyle w:val="Textpoznmkypodiarou"/>
              <w:rPr>
                <w:sz w:val="16"/>
                <w:szCs w:val="16"/>
              </w:rPr>
            </w:pPr>
            <w:r>
              <w:rPr>
                <w:sz w:val="16"/>
                <w:szCs w:val="16"/>
              </w:rPr>
              <w:t>Monografia/</w:t>
            </w:r>
            <w:proofErr w:type="spellStart"/>
            <w:r>
              <w:rPr>
                <w:sz w:val="16"/>
                <w:szCs w:val="16"/>
              </w:rPr>
              <w:t>Monography</w:t>
            </w:r>
            <w:proofErr w:type="spellEnd"/>
          </w:p>
          <w:p w14:paraId="60FEACE1" w14:textId="77777777" w:rsidR="002F2740" w:rsidRDefault="002F2740">
            <w:pPr>
              <w:spacing w:after="0" w:line="240" w:lineRule="auto"/>
              <w:rPr>
                <w:rFonts w:ascii="Calibri" w:eastAsia="Times New Roman" w:hAnsi="Calibri" w:cs="Calibri"/>
                <w:i/>
                <w:iCs/>
                <w:color w:val="000000"/>
                <w:sz w:val="16"/>
                <w:szCs w:val="16"/>
                <w:lang w:val="en-US" w:eastAsia="sk-SK"/>
              </w:rPr>
            </w:pPr>
          </w:p>
        </w:tc>
        <w:tc>
          <w:tcPr>
            <w:tcW w:w="162" w:type="dxa"/>
            <w:vAlign w:val="center"/>
          </w:tcPr>
          <w:p w14:paraId="253B1A18"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1212B550" w14:textId="77777777" w:rsidTr="00BE0E31">
        <w:trPr>
          <w:trHeight w:val="1110"/>
        </w:trPr>
        <w:tc>
          <w:tcPr>
            <w:tcW w:w="667" w:type="dxa"/>
            <w:vMerge/>
            <w:tcBorders>
              <w:top w:val="nil"/>
              <w:left w:val="single" w:sz="8" w:space="0" w:color="auto"/>
              <w:bottom w:val="single" w:sz="8" w:space="0" w:color="auto"/>
              <w:right w:val="single" w:sz="8" w:space="0" w:color="auto"/>
            </w:tcBorders>
            <w:vAlign w:val="center"/>
          </w:tcPr>
          <w:p w14:paraId="1F938DD2" w14:textId="77777777" w:rsidR="002F2740" w:rsidRDefault="002F274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7AB47159" w14:textId="77777777" w:rsidR="002F2740" w:rsidRDefault="00533A5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etc.)</w:t>
            </w:r>
          </w:p>
        </w:tc>
        <w:tc>
          <w:tcPr>
            <w:tcW w:w="5272" w:type="dxa"/>
            <w:tcBorders>
              <w:top w:val="nil"/>
              <w:left w:val="nil"/>
              <w:bottom w:val="single" w:sz="8" w:space="0" w:color="auto"/>
              <w:right w:val="single" w:sz="8" w:space="0" w:color="auto"/>
            </w:tcBorders>
            <w:shd w:val="clear" w:color="auto" w:fill="auto"/>
          </w:tcPr>
          <w:p w14:paraId="776D6F25" w14:textId="39D6854E" w:rsidR="002F2740" w:rsidRDefault="002F2740">
            <w:pPr>
              <w:spacing w:after="0" w:line="240" w:lineRule="auto"/>
              <w:rPr>
                <w:lang w:val="en-US" w:eastAsia="sk-SK"/>
              </w:rPr>
            </w:pPr>
          </w:p>
        </w:tc>
        <w:tc>
          <w:tcPr>
            <w:tcW w:w="162" w:type="dxa"/>
            <w:vAlign w:val="center"/>
          </w:tcPr>
          <w:p w14:paraId="3C4DDC8C"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5C328273" w14:textId="77777777" w:rsidTr="00BE0E31">
        <w:trPr>
          <w:trHeight w:val="765"/>
        </w:trPr>
        <w:tc>
          <w:tcPr>
            <w:tcW w:w="667" w:type="dxa"/>
            <w:vMerge/>
            <w:tcBorders>
              <w:top w:val="nil"/>
              <w:left w:val="single" w:sz="8" w:space="0" w:color="auto"/>
              <w:bottom w:val="single" w:sz="8" w:space="0" w:color="auto"/>
              <w:right w:val="single" w:sz="8" w:space="0" w:color="auto"/>
            </w:tcBorders>
            <w:vAlign w:val="center"/>
          </w:tcPr>
          <w:p w14:paraId="72C2785B" w14:textId="77777777" w:rsidR="002F2740" w:rsidRDefault="002F274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2990210A" w14:textId="77777777" w:rsidR="002F2740" w:rsidRDefault="00533A5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272" w:type="dxa"/>
            <w:tcBorders>
              <w:top w:val="nil"/>
              <w:left w:val="nil"/>
              <w:bottom w:val="single" w:sz="8" w:space="0" w:color="auto"/>
              <w:right w:val="single" w:sz="8" w:space="0" w:color="auto"/>
            </w:tcBorders>
            <w:shd w:val="clear" w:color="auto" w:fill="auto"/>
          </w:tcPr>
          <w:p w14:paraId="1950385A" w14:textId="3F9DA6D8" w:rsidR="002F2740" w:rsidRDefault="00533A56">
            <w:pPr>
              <w:pStyle w:val="PredformtovanHTML"/>
              <w:shd w:val="clear" w:color="auto" w:fill="F8F9FA"/>
              <w:spacing w:line="360" w:lineRule="atLeast"/>
              <w:rPr>
                <w:rFonts w:asciiTheme="minorHAnsi" w:hAnsiTheme="minorHAnsi"/>
                <w:color w:val="202124"/>
                <w:sz w:val="16"/>
                <w:szCs w:val="16"/>
              </w:rPr>
            </w:pPr>
            <w:proofErr w:type="spellStart"/>
            <w:r>
              <w:rPr>
                <w:rFonts w:ascii="Calibri" w:hAnsi="Calibri" w:cs="Calibri"/>
                <w:color w:val="000000"/>
                <w:sz w:val="16"/>
                <w:szCs w:val="16"/>
                <w:lang w:val="en-US"/>
              </w:rPr>
              <w:t>podiel</w:t>
            </w:r>
            <w:proofErr w:type="spellEnd"/>
            <w:r>
              <w:rPr>
                <w:rFonts w:ascii="Calibri" w:hAnsi="Calibri" w:cs="Calibri"/>
                <w:color w:val="000000"/>
                <w:sz w:val="16"/>
                <w:szCs w:val="16"/>
                <w:lang w:val="en-US"/>
              </w:rPr>
              <w:t xml:space="preserve"> </w:t>
            </w:r>
            <w:proofErr w:type="spellStart"/>
            <w:proofErr w:type="gramStart"/>
            <w:r>
              <w:rPr>
                <w:rFonts w:ascii="Calibri" w:hAnsi="Calibri" w:cs="Calibri"/>
                <w:color w:val="000000"/>
                <w:sz w:val="16"/>
                <w:szCs w:val="16"/>
                <w:lang w:val="en-US"/>
              </w:rPr>
              <w:t>autora</w:t>
            </w:r>
            <w:proofErr w:type="spellEnd"/>
            <w:r>
              <w:rPr>
                <w:rFonts w:ascii="Calibri" w:hAnsi="Calibri" w:cs="Calibri"/>
                <w:color w:val="000000"/>
                <w:sz w:val="16"/>
                <w:szCs w:val="16"/>
                <w:lang w:val="en-US"/>
              </w:rPr>
              <w:t xml:space="preserve">  </w:t>
            </w:r>
            <w:proofErr w:type="spellStart"/>
            <w:r w:rsidR="00485B00">
              <w:rPr>
                <w:rFonts w:ascii="Calibri" w:hAnsi="Calibri" w:cs="Calibri"/>
                <w:color w:val="000000"/>
                <w:sz w:val="16"/>
                <w:szCs w:val="16"/>
                <w:lang w:val="en-US"/>
              </w:rPr>
              <w:t>Páleníková</w:t>
            </w:r>
            <w:proofErr w:type="spellEnd"/>
            <w:proofErr w:type="gramEnd"/>
            <w:r w:rsidR="00485B00">
              <w:rPr>
                <w:rFonts w:ascii="Calibri" w:hAnsi="Calibri" w:cs="Calibri"/>
                <w:color w:val="000000"/>
                <w:sz w:val="16"/>
                <w:szCs w:val="16"/>
                <w:lang w:val="en-US"/>
              </w:rPr>
              <w:t xml:space="preserve"> 100%</w:t>
            </w:r>
            <w:r>
              <w:rPr>
                <w:rFonts w:ascii="Calibri" w:hAnsi="Calibri" w:cs="Calibri"/>
                <w:color w:val="000000"/>
                <w:sz w:val="16"/>
                <w:szCs w:val="16"/>
                <w:lang w:val="en-US"/>
              </w:rPr>
              <w:t xml:space="preserve"> / </w:t>
            </w:r>
            <w:r>
              <w:rPr>
                <w:rFonts w:asciiTheme="minorHAnsi" w:hAnsiTheme="minorHAnsi"/>
                <w:color w:val="202124"/>
                <w:sz w:val="16"/>
                <w:szCs w:val="16"/>
                <w:shd w:val="clear" w:color="auto" w:fill="F8F9FA"/>
                <w:lang w:val="en-US"/>
              </w:rPr>
              <w:t>author's contribution</w:t>
            </w:r>
            <w:r>
              <w:rPr>
                <w:rFonts w:asciiTheme="minorHAnsi" w:hAnsiTheme="minorHAnsi"/>
                <w:color w:val="202124"/>
                <w:sz w:val="16"/>
                <w:szCs w:val="16"/>
                <w:shd w:val="clear" w:color="auto" w:fill="F8F9FA"/>
              </w:rPr>
              <w:t xml:space="preserve"> </w:t>
            </w:r>
            <w:r w:rsidR="00485B00">
              <w:rPr>
                <w:rFonts w:asciiTheme="minorHAnsi" w:hAnsiTheme="minorHAnsi"/>
                <w:color w:val="202124"/>
                <w:sz w:val="16"/>
                <w:szCs w:val="16"/>
                <w:shd w:val="clear" w:color="auto" w:fill="F8F9FA"/>
              </w:rPr>
              <w:t>Páleníková 100%</w:t>
            </w:r>
          </w:p>
          <w:p w14:paraId="358EA59E" w14:textId="77777777" w:rsidR="002F2740" w:rsidRDefault="002F2740">
            <w:pPr>
              <w:spacing w:after="0" w:line="240" w:lineRule="auto"/>
              <w:rPr>
                <w:rFonts w:ascii="Calibri" w:eastAsia="Times New Roman" w:hAnsi="Calibri" w:cs="Calibri"/>
                <w:color w:val="000000"/>
                <w:sz w:val="16"/>
                <w:szCs w:val="16"/>
                <w:lang w:val="en-US" w:eastAsia="sk-SK"/>
              </w:rPr>
            </w:pPr>
          </w:p>
        </w:tc>
        <w:tc>
          <w:tcPr>
            <w:tcW w:w="162" w:type="dxa"/>
            <w:vAlign w:val="center"/>
          </w:tcPr>
          <w:p w14:paraId="3C747ED5"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25718CA7" w14:textId="77777777" w:rsidTr="00BE0E31">
        <w:trPr>
          <w:trHeight w:val="2310"/>
        </w:trPr>
        <w:tc>
          <w:tcPr>
            <w:tcW w:w="667" w:type="dxa"/>
            <w:vMerge/>
            <w:tcBorders>
              <w:top w:val="nil"/>
              <w:left w:val="single" w:sz="8" w:space="0" w:color="auto"/>
              <w:bottom w:val="single" w:sz="8" w:space="0" w:color="auto"/>
              <w:right w:val="single" w:sz="8" w:space="0" w:color="auto"/>
            </w:tcBorders>
            <w:vAlign w:val="center"/>
          </w:tcPr>
          <w:p w14:paraId="18C36426" w14:textId="77777777" w:rsidR="002F2740" w:rsidRDefault="002F2740">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14:paraId="1AE5CEA3" w14:textId="77777777" w:rsidR="002F2740" w:rsidRDefault="002C7294">
            <w:pPr>
              <w:spacing w:after="0" w:line="240" w:lineRule="auto"/>
              <w:rPr>
                <w:rFonts w:ascii="Calibri" w:eastAsia="Times New Roman" w:hAnsi="Calibri" w:cs="Calibri"/>
                <w:sz w:val="16"/>
                <w:szCs w:val="16"/>
                <w:lang w:eastAsia="sk-SK"/>
              </w:rPr>
            </w:pPr>
            <w:hyperlink r:id="rId19" w:anchor="'poznamky_explanatory notes'!A1" w:history="1">
              <w:r w:rsidR="00533A56">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533A56">
                <w:rPr>
                  <w:rFonts w:ascii="Calibri" w:eastAsia="Times New Roman" w:hAnsi="Calibri" w:cs="Calibri"/>
                  <w:sz w:val="16"/>
                  <w:szCs w:val="16"/>
                  <w:lang w:eastAsia="sk-SK"/>
                </w:rPr>
                <w:t>Annotation</w:t>
              </w:r>
              <w:proofErr w:type="spellEnd"/>
              <w:r w:rsidR="00533A56">
                <w:rPr>
                  <w:rFonts w:ascii="Calibri" w:eastAsia="Times New Roman" w:hAnsi="Calibri" w:cs="Calibri"/>
                  <w:sz w:val="16"/>
                  <w:szCs w:val="16"/>
                  <w:lang w:eastAsia="sk-SK"/>
                </w:rPr>
                <w:t xml:space="preserve"> of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output </w:t>
              </w:r>
              <w:proofErr w:type="spellStart"/>
              <w:r w:rsidR="00533A56">
                <w:rPr>
                  <w:rFonts w:ascii="Calibri" w:eastAsia="Times New Roman" w:hAnsi="Calibri" w:cs="Calibri"/>
                  <w:sz w:val="16"/>
                  <w:szCs w:val="16"/>
                  <w:lang w:eastAsia="sk-SK"/>
                </w:rPr>
                <w:t>with</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contextual</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information</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concerning</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description</w:t>
              </w:r>
              <w:proofErr w:type="spellEnd"/>
              <w:r w:rsidR="00533A56">
                <w:rPr>
                  <w:rFonts w:ascii="Calibri" w:eastAsia="Times New Roman" w:hAnsi="Calibri" w:cs="Calibri"/>
                  <w:sz w:val="16"/>
                  <w:szCs w:val="16"/>
                  <w:lang w:eastAsia="sk-SK"/>
                </w:rPr>
                <w:t xml:space="preserve"> of </w:t>
              </w:r>
              <w:proofErr w:type="spellStart"/>
              <w:r w:rsidR="00533A56">
                <w:rPr>
                  <w:rFonts w:ascii="Calibri" w:eastAsia="Times New Roman" w:hAnsi="Calibri" w:cs="Calibri"/>
                  <w:sz w:val="16"/>
                  <w:szCs w:val="16"/>
                  <w:lang w:eastAsia="sk-SK"/>
                </w:rPr>
                <w:t>creative</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process</w:t>
              </w:r>
              <w:proofErr w:type="spellEnd"/>
              <w:r w:rsidR="00533A56">
                <w:rPr>
                  <w:rFonts w:ascii="Calibri" w:eastAsia="Times New Roman" w:hAnsi="Calibri" w:cs="Calibri"/>
                  <w:sz w:val="16"/>
                  <w:szCs w:val="16"/>
                  <w:lang w:eastAsia="sk-SK"/>
                </w:rPr>
                <w:t xml:space="preserve"> and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content</w:t>
              </w:r>
              <w:proofErr w:type="spellEnd"/>
              <w:r w:rsidR="00533A56">
                <w:rPr>
                  <w:rFonts w:ascii="Calibri" w:eastAsia="Times New Roman" w:hAnsi="Calibri" w:cs="Calibri"/>
                  <w:sz w:val="16"/>
                  <w:szCs w:val="16"/>
                  <w:lang w:eastAsia="sk-SK"/>
                </w:rPr>
                <w:t xml:space="preserve"> of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research</w:t>
              </w:r>
              <w:proofErr w:type="spellEnd"/>
              <w:r w:rsidR="00533A56">
                <w:rPr>
                  <w:rFonts w:ascii="Calibri" w:eastAsia="Times New Roman" w:hAnsi="Calibri" w:cs="Calibri"/>
                  <w:sz w:val="16"/>
                  <w:szCs w:val="16"/>
                  <w:lang w:eastAsia="sk-SK"/>
                </w:rPr>
                <w:t>/</w:t>
              </w:r>
              <w:proofErr w:type="spellStart"/>
              <w:r w:rsidR="00533A56">
                <w:rPr>
                  <w:rFonts w:ascii="Calibri" w:eastAsia="Times New Roman" w:hAnsi="Calibri" w:cs="Calibri"/>
                  <w:sz w:val="16"/>
                  <w:szCs w:val="16"/>
                  <w:lang w:eastAsia="sk-SK"/>
                </w:rPr>
                <w:t>artistic</w:t>
              </w:r>
              <w:proofErr w:type="spellEnd"/>
              <w:r w:rsidR="00533A56">
                <w:rPr>
                  <w:rFonts w:ascii="Calibri" w:eastAsia="Times New Roman" w:hAnsi="Calibri" w:cs="Calibri"/>
                  <w:sz w:val="16"/>
                  <w:szCs w:val="16"/>
                  <w:lang w:eastAsia="sk-SK"/>
                </w:rPr>
                <w:t>/</w:t>
              </w:r>
              <w:proofErr w:type="spellStart"/>
              <w:r w:rsidR="00533A56">
                <w:rPr>
                  <w:rFonts w:ascii="Calibri" w:eastAsia="Times New Roman" w:hAnsi="Calibri" w:cs="Calibri"/>
                  <w:sz w:val="16"/>
                  <w:szCs w:val="16"/>
                  <w:lang w:eastAsia="sk-SK"/>
                </w:rPr>
                <w:t>other</w:t>
              </w:r>
              <w:proofErr w:type="spellEnd"/>
              <w:r w:rsidR="00533A56">
                <w:rPr>
                  <w:rFonts w:ascii="Calibri" w:eastAsia="Times New Roman" w:hAnsi="Calibri" w:cs="Calibri"/>
                  <w:sz w:val="16"/>
                  <w:szCs w:val="16"/>
                  <w:lang w:eastAsia="sk-SK"/>
                </w:rPr>
                <w:t xml:space="preserve"> </w:t>
              </w:r>
              <w:proofErr w:type="spellStart"/>
              <w:r w:rsidR="00533A56">
                <w:rPr>
                  <w:rFonts w:ascii="Calibri" w:eastAsia="Times New Roman" w:hAnsi="Calibri" w:cs="Calibri"/>
                  <w:sz w:val="16"/>
                  <w:szCs w:val="16"/>
                  <w:lang w:eastAsia="sk-SK"/>
                </w:rPr>
                <w:t>activity</w:t>
              </w:r>
              <w:proofErr w:type="spellEnd"/>
              <w:r w:rsidR="00533A56">
                <w:rPr>
                  <w:rFonts w:ascii="Calibri" w:eastAsia="Times New Roman" w:hAnsi="Calibri" w:cs="Calibri"/>
                  <w:sz w:val="16"/>
                  <w:szCs w:val="16"/>
                  <w:lang w:eastAsia="sk-SK"/>
                </w:rPr>
                <w:t xml:space="preserve">, etc.  </w:t>
              </w:r>
              <w:r w:rsidR="00533A56">
                <w:rPr>
                  <w:rFonts w:ascii="Calibri" w:eastAsia="Times New Roman" w:hAnsi="Calibri" w:cs="Calibri"/>
                  <w:sz w:val="16"/>
                  <w:szCs w:val="16"/>
                  <w:vertAlign w:val="superscript"/>
                  <w:lang w:eastAsia="sk-SK"/>
                </w:rPr>
                <w:t>8</w:t>
              </w:r>
              <w:r w:rsidR="00533A56">
                <w:rPr>
                  <w:rFonts w:ascii="Calibri" w:eastAsia="Times New Roman" w:hAnsi="Calibri" w:cs="Calibri"/>
                  <w:sz w:val="16"/>
                  <w:szCs w:val="16"/>
                  <w:lang w:eastAsia="sk-SK"/>
                </w:rPr>
                <w:br w:type="page"/>
              </w:r>
              <w:r w:rsidR="00533A56">
                <w:rPr>
                  <w:rFonts w:ascii="Calibri" w:eastAsia="Times New Roman" w:hAnsi="Calibri" w:cs="Calibri"/>
                  <w:i/>
                  <w:iCs/>
                  <w:color w:val="808080"/>
                  <w:sz w:val="16"/>
                  <w:szCs w:val="16"/>
                  <w:lang w:eastAsia="sk-SK"/>
                </w:rPr>
                <w:t xml:space="preserve">Rozsah do 200 slov v slovenskom jazyku / </w:t>
              </w:r>
              <w:proofErr w:type="spellStart"/>
              <w:r w:rsidR="00533A56">
                <w:rPr>
                  <w:rFonts w:ascii="Calibri" w:eastAsia="Times New Roman" w:hAnsi="Calibri" w:cs="Calibri"/>
                  <w:i/>
                  <w:iCs/>
                  <w:color w:val="808080"/>
                  <w:sz w:val="16"/>
                  <w:szCs w:val="16"/>
                  <w:lang w:eastAsia="sk-SK"/>
                </w:rPr>
                <w:t>Range</w:t>
              </w:r>
              <w:proofErr w:type="spellEnd"/>
              <w:r w:rsidR="00533A56">
                <w:rPr>
                  <w:rFonts w:ascii="Calibri" w:eastAsia="Times New Roman" w:hAnsi="Calibri" w:cs="Calibri"/>
                  <w:i/>
                  <w:iCs/>
                  <w:color w:val="808080"/>
                  <w:sz w:val="16"/>
                  <w:szCs w:val="16"/>
                  <w:lang w:eastAsia="sk-SK"/>
                </w:rPr>
                <w:t xml:space="preserve"> </w:t>
              </w:r>
              <w:proofErr w:type="spellStart"/>
              <w:r w:rsidR="00533A56">
                <w:rPr>
                  <w:rFonts w:ascii="Calibri" w:eastAsia="Times New Roman" w:hAnsi="Calibri" w:cs="Calibri"/>
                  <w:i/>
                  <w:iCs/>
                  <w:color w:val="808080"/>
                  <w:sz w:val="16"/>
                  <w:szCs w:val="16"/>
                  <w:lang w:eastAsia="sk-SK"/>
                </w:rPr>
                <w:t>up</w:t>
              </w:r>
              <w:proofErr w:type="spellEnd"/>
              <w:r w:rsidR="00533A56">
                <w:rPr>
                  <w:rFonts w:ascii="Calibri" w:eastAsia="Times New Roman" w:hAnsi="Calibri" w:cs="Calibri"/>
                  <w:i/>
                  <w:iCs/>
                  <w:color w:val="808080"/>
                  <w:sz w:val="16"/>
                  <w:szCs w:val="16"/>
                  <w:lang w:eastAsia="sk-SK"/>
                </w:rPr>
                <w:t xml:space="preserve"> to 200 </w:t>
              </w:r>
              <w:proofErr w:type="spellStart"/>
              <w:r w:rsidR="00533A56">
                <w:rPr>
                  <w:rFonts w:ascii="Calibri" w:eastAsia="Times New Roman" w:hAnsi="Calibri" w:cs="Calibri"/>
                  <w:i/>
                  <w:iCs/>
                  <w:color w:val="808080"/>
                  <w:sz w:val="16"/>
                  <w:szCs w:val="16"/>
                  <w:lang w:eastAsia="sk-SK"/>
                </w:rPr>
                <w:t>words</w:t>
              </w:r>
              <w:proofErr w:type="spellEnd"/>
              <w:r w:rsidR="00533A56">
                <w:rPr>
                  <w:rFonts w:ascii="Calibri" w:eastAsia="Times New Roman" w:hAnsi="Calibri" w:cs="Calibri"/>
                  <w:i/>
                  <w:iCs/>
                  <w:color w:val="808080"/>
                  <w:sz w:val="16"/>
                  <w:szCs w:val="16"/>
                  <w:lang w:eastAsia="sk-SK"/>
                </w:rPr>
                <w:t xml:space="preserve"> in Slovak</w:t>
              </w:r>
              <w:r w:rsidR="00533A56">
                <w:rPr>
                  <w:rFonts w:ascii="Calibri" w:eastAsia="Times New Roman" w:hAnsi="Calibri" w:cs="Calibri"/>
                  <w:i/>
                  <w:iCs/>
                  <w:color w:val="808080"/>
                  <w:sz w:val="16"/>
                  <w:szCs w:val="16"/>
                  <w:lang w:eastAsia="sk-SK"/>
                </w:rPr>
                <w:br w:type="page"/>
                <w:t xml:space="preserve">Rozsah do 200 slov v anglickom jazyku / </w:t>
              </w:r>
              <w:proofErr w:type="spellStart"/>
              <w:r w:rsidR="00533A56">
                <w:rPr>
                  <w:rFonts w:ascii="Calibri" w:eastAsia="Times New Roman" w:hAnsi="Calibri" w:cs="Calibri"/>
                  <w:i/>
                  <w:iCs/>
                  <w:color w:val="808080"/>
                  <w:sz w:val="16"/>
                  <w:szCs w:val="16"/>
                  <w:lang w:eastAsia="sk-SK"/>
                </w:rPr>
                <w:t>Range</w:t>
              </w:r>
              <w:proofErr w:type="spellEnd"/>
              <w:r w:rsidR="00533A56">
                <w:rPr>
                  <w:rFonts w:ascii="Calibri" w:eastAsia="Times New Roman" w:hAnsi="Calibri" w:cs="Calibri"/>
                  <w:i/>
                  <w:iCs/>
                  <w:color w:val="808080"/>
                  <w:sz w:val="16"/>
                  <w:szCs w:val="16"/>
                  <w:lang w:eastAsia="sk-SK"/>
                </w:rPr>
                <w:t xml:space="preserve"> </w:t>
              </w:r>
              <w:proofErr w:type="spellStart"/>
              <w:r w:rsidR="00533A56">
                <w:rPr>
                  <w:rFonts w:ascii="Calibri" w:eastAsia="Times New Roman" w:hAnsi="Calibri" w:cs="Calibri"/>
                  <w:i/>
                  <w:iCs/>
                  <w:color w:val="808080"/>
                  <w:sz w:val="16"/>
                  <w:szCs w:val="16"/>
                  <w:lang w:eastAsia="sk-SK"/>
                </w:rPr>
                <w:t>up</w:t>
              </w:r>
              <w:proofErr w:type="spellEnd"/>
              <w:r w:rsidR="00533A56">
                <w:rPr>
                  <w:rFonts w:ascii="Calibri" w:eastAsia="Times New Roman" w:hAnsi="Calibri" w:cs="Calibri"/>
                  <w:i/>
                  <w:iCs/>
                  <w:color w:val="808080"/>
                  <w:sz w:val="16"/>
                  <w:szCs w:val="16"/>
                  <w:lang w:eastAsia="sk-SK"/>
                </w:rPr>
                <w:t xml:space="preserve"> to 200 </w:t>
              </w:r>
              <w:proofErr w:type="spellStart"/>
              <w:r w:rsidR="00533A56">
                <w:rPr>
                  <w:rFonts w:ascii="Calibri" w:eastAsia="Times New Roman" w:hAnsi="Calibri" w:cs="Calibri"/>
                  <w:i/>
                  <w:iCs/>
                  <w:color w:val="808080"/>
                  <w:sz w:val="16"/>
                  <w:szCs w:val="16"/>
                  <w:lang w:eastAsia="sk-SK"/>
                </w:rPr>
                <w:t>words</w:t>
              </w:r>
              <w:proofErr w:type="spellEnd"/>
              <w:r w:rsidR="00533A56">
                <w:rPr>
                  <w:rFonts w:ascii="Calibri" w:eastAsia="Times New Roman" w:hAnsi="Calibri" w:cs="Calibri"/>
                  <w:i/>
                  <w:iCs/>
                  <w:color w:val="808080"/>
                  <w:sz w:val="16"/>
                  <w:szCs w:val="16"/>
                  <w:lang w:eastAsia="sk-SK"/>
                </w:rPr>
                <w:t xml:space="preserve"> in English </w:t>
              </w:r>
            </w:hyperlink>
          </w:p>
        </w:tc>
        <w:tc>
          <w:tcPr>
            <w:tcW w:w="5272" w:type="dxa"/>
            <w:tcBorders>
              <w:top w:val="nil"/>
              <w:left w:val="single" w:sz="8" w:space="0" w:color="auto"/>
              <w:bottom w:val="single" w:sz="8" w:space="0" w:color="auto"/>
              <w:right w:val="single" w:sz="8" w:space="0" w:color="auto"/>
            </w:tcBorders>
            <w:shd w:val="clear" w:color="auto" w:fill="auto"/>
          </w:tcPr>
          <w:p w14:paraId="17B763F3" w14:textId="28CEA129" w:rsidR="002F2740" w:rsidRDefault="00C85695" w:rsidP="009C681B">
            <w:pPr>
              <w:spacing w:after="0" w:line="240" w:lineRule="auto"/>
              <w:rPr>
                <w:rFonts w:ascii="Calibri" w:eastAsia="Times New Roman" w:hAnsi="Calibri" w:cs="Calibri"/>
                <w:color w:val="000000"/>
                <w:sz w:val="16"/>
                <w:szCs w:val="16"/>
                <w:lang w:eastAsia="sk-SK"/>
              </w:rPr>
            </w:pPr>
            <w:proofErr w:type="spellStart"/>
            <w:r w:rsidRPr="009C681B">
              <w:rPr>
                <w:rFonts w:ascii="Calibri" w:eastAsia="Times New Roman" w:hAnsi="Calibri" w:cs="Calibri"/>
                <w:color w:val="000000"/>
                <w:sz w:val="16"/>
                <w:szCs w:val="16"/>
                <w:lang w:val="en-US" w:eastAsia="sk-SK"/>
              </w:rPr>
              <w:t>Verejné</w:t>
            </w:r>
            <w:proofErr w:type="spellEnd"/>
            <w:r w:rsidRPr="009C681B">
              <w:rPr>
                <w:rFonts w:ascii="Calibri" w:eastAsia="Times New Roman" w:hAnsi="Calibri" w:cs="Calibri"/>
                <w:color w:val="000000"/>
                <w:sz w:val="16"/>
                <w:szCs w:val="16"/>
                <w:lang w:val="en-US" w:eastAsia="sk-SK"/>
              </w:rPr>
              <w:t xml:space="preserve"> </w:t>
            </w:r>
            <w:proofErr w:type="spellStart"/>
            <w:r w:rsidRPr="009C681B">
              <w:rPr>
                <w:rFonts w:ascii="Calibri" w:eastAsia="Times New Roman" w:hAnsi="Calibri" w:cs="Calibri"/>
                <w:color w:val="000000"/>
                <w:sz w:val="16"/>
                <w:szCs w:val="16"/>
                <w:lang w:val="en-US" w:eastAsia="sk-SK"/>
              </w:rPr>
              <w:t>zdravotníctvo</w:t>
            </w:r>
            <w:proofErr w:type="spellEnd"/>
            <w:r w:rsidRPr="009C681B">
              <w:rPr>
                <w:rFonts w:ascii="Calibri" w:eastAsia="Times New Roman" w:hAnsi="Calibri" w:cs="Calibri"/>
                <w:color w:val="000000"/>
                <w:sz w:val="16"/>
                <w:szCs w:val="16"/>
                <w:lang w:val="en-US" w:eastAsia="sk-SK"/>
              </w:rPr>
              <w:t xml:space="preserve">, </w:t>
            </w:r>
            <w:proofErr w:type="spellStart"/>
            <w:r w:rsidRPr="009C681B">
              <w:rPr>
                <w:rFonts w:ascii="Calibri" w:eastAsia="Times New Roman" w:hAnsi="Calibri" w:cs="Calibri"/>
                <w:color w:val="000000"/>
                <w:sz w:val="16"/>
                <w:szCs w:val="16"/>
                <w:lang w:val="en-US" w:eastAsia="sk-SK"/>
              </w:rPr>
              <w:t>ktoré</w:t>
            </w:r>
            <w:proofErr w:type="spellEnd"/>
            <w:r w:rsidRPr="009C681B">
              <w:rPr>
                <w:rFonts w:ascii="Calibri" w:eastAsia="Times New Roman" w:hAnsi="Calibri" w:cs="Calibri"/>
                <w:color w:val="000000"/>
                <w:sz w:val="16"/>
                <w:szCs w:val="16"/>
                <w:lang w:val="en-US" w:eastAsia="sk-SK"/>
              </w:rPr>
              <w:t xml:space="preserve"> </w:t>
            </w:r>
            <w:proofErr w:type="spellStart"/>
            <w:r w:rsidRPr="009C681B">
              <w:rPr>
                <w:rFonts w:ascii="Calibri" w:eastAsia="Times New Roman" w:hAnsi="Calibri" w:cs="Calibri"/>
                <w:color w:val="000000"/>
                <w:sz w:val="16"/>
                <w:szCs w:val="16"/>
                <w:lang w:val="en-US" w:eastAsia="sk-SK"/>
              </w:rPr>
              <w:t>sa</w:t>
            </w:r>
            <w:proofErr w:type="spellEnd"/>
            <w:r w:rsidRPr="009C681B">
              <w:rPr>
                <w:rFonts w:ascii="Calibri" w:eastAsia="Times New Roman" w:hAnsi="Calibri" w:cs="Calibri"/>
                <w:color w:val="000000"/>
                <w:sz w:val="16"/>
                <w:szCs w:val="16"/>
                <w:lang w:val="en-US" w:eastAsia="sk-SK"/>
              </w:rPr>
              <w:t xml:space="preserve"> </w:t>
            </w:r>
            <w:proofErr w:type="spellStart"/>
            <w:r w:rsidRPr="009C681B">
              <w:rPr>
                <w:rFonts w:ascii="Calibri" w:eastAsia="Times New Roman" w:hAnsi="Calibri" w:cs="Calibri"/>
                <w:color w:val="000000"/>
                <w:sz w:val="16"/>
                <w:szCs w:val="16"/>
                <w:lang w:val="en-US" w:eastAsia="sk-SK"/>
              </w:rPr>
              <w:t>zaoberá</w:t>
            </w:r>
            <w:proofErr w:type="spellEnd"/>
            <w:r w:rsidRPr="009C681B">
              <w:rPr>
                <w:rFonts w:ascii="Calibri" w:eastAsia="Times New Roman" w:hAnsi="Calibri" w:cs="Calibri"/>
                <w:color w:val="000000"/>
                <w:sz w:val="16"/>
                <w:szCs w:val="16"/>
                <w:lang w:val="en-US" w:eastAsia="sk-SK"/>
              </w:rPr>
              <w:t xml:space="preserve"> </w:t>
            </w:r>
            <w:proofErr w:type="spellStart"/>
            <w:r w:rsidRPr="009C681B">
              <w:rPr>
                <w:rFonts w:ascii="Calibri" w:eastAsia="Times New Roman" w:hAnsi="Calibri" w:cs="Calibri"/>
                <w:color w:val="000000"/>
                <w:sz w:val="16"/>
                <w:szCs w:val="16"/>
                <w:lang w:val="en-US" w:eastAsia="sk-SK"/>
              </w:rPr>
              <w:t>kvalitou</w:t>
            </w:r>
            <w:proofErr w:type="spellEnd"/>
            <w:r w:rsidRPr="009C681B">
              <w:rPr>
                <w:rFonts w:ascii="Calibri" w:eastAsia="Times New Roman" w:hAnsi="Calibri" w:cs="Calibri"/>
                <w:color w:val="000000"/>
                <w:sz w:val="16"/>
                <w:szCs w:val="16"/>
                <w:lang w:val="en-US" w:eastAsia="sk-SK"/>
              </w:rPr>
              <w:t xml:space="preserve"> </w:t>
            </w:r>
            <w:proofErr w:type="spellStart"/>
            <w:r w:rsidRPr="009C681B">
              <w:rPr>
                <w:rFonts w:ascii="Calibri" w:eastAsia="Times New Roman" w:hAnsi="Calibri" w:cs="Calibri"/>
                <w:color w:val="000000"/>
                <w:sz w:val="16"/>
                <w:szCs w:val="16"/>
                <w:lang w:val="en-US" w:eastAsia="sk-SK"/>
              </w:rPr>
              <w:t>života</w:t>
            </w:r>
            <w:proofErr w:type="spellEnd"/>
            <w:r w:rsidRPr="009C681B">
              <w:rPr>
                <w:rFonts w:ascii="Calibri" w:eastAsia="Times New Roman" w:hAnsi="Calibri" w:cs="Calibri"/>
                <w:color w:val="000000"/>
                <w:sz w:val="16"/>
                <w:szCs w:val="16"/>
                <w:lang w:val="en-US" w:eastAsia="sk-SK"/>
              </w:rPr>
              <w:t xml:space="preserve"> </w:t>
            </w:r>
            <w:proofErr w:type="spellStart"/>
            <w:r w:rsidRPr="009C681B">
              <w:rPr>
                <w:rFonts w:ascii="Calibri" w:eastAsia="Times New Roman" w:hAnsi="Calibri" w:cs="Calibri"/>
                <w:color w:val="000000"/>
                <w:sz w:val="16"/>
                <w:szCs w:val="16"/>
                <w:lang w:val="en-US" w:eastAsia="sk-SK"/>
              </w:rPr>
              <w:t>spoločnosti</w:t>
            </w:r>
            <w:proofErr w:type="spellEnd"/>
            <w:r w:rsidRPr="009C681B">
              <w:rPr>
                <w:rFonts w:ascii="Calibri" w:eastAsia="Times New Roman" w:hAnsi="Calibri" w:cs="Calibri"/>
                <w:color w:val="000000"/>
                <w:sz w:val="16"/>
                <w:szCs w:val="16"/>
                <w:lang w:val="en-US" w:eastAsia="sk-SK"/>
              </w:rPr>
              <w:t xml:space="preserve"> a </w:t>
            </w:r>
            <w:proofErr w:type="spellStart"/>
            <w:r w:rsidRPr="009C681B">
              <w:rPr>
                <w:rFonts w:ascii="Calibri" w:eastAsia="Times New Roman" w:hAnsi="Calibri" w:cs="Calibri"/>
                <w:color w:val="000000"/>
                <w:sz w:val="16"/>
                <w:szCs w:val="16"/>
                <w:lang w:val="en-US" w:eastAsia="sk-SK"/>
              </w:rPr>
              <w:t>jednotlivca</w:t>
            </w:r>
            <w:proofErr w:type="spellEnd"/>
            <w:r w:rsidRPr="009C681B">
              <w:rPr>
                <w:rFonts w:ascii="Calibri" w:eastAsia="Times New Roman" w:hAnsi="Calibri" w:cs="Calibri"/>
                <w:color w:val="000000"/>
                <w:sz w:val="16"/>
                <w:szCs w:val="16"/>
                <w:lang w:val="en-US" w:eastAsia="sk-SK"/>
              </w:rPr>
              <w:t xml:space="preserve">, </w:t>
            </w:r>
            <w:proofErr w:type="spellStart"/>
            <w:r w:rsidRPr="009C681B">
              <w:rPr>
                <w:rFonts w:ascii="Calibri" w:eastAsia="Times New Roman" w:hAnsi="Calibri" w:cs="Calibri"/>
                <w:color w:val="000000"/>
                <w:sz w:val="16"/>
                <w:szCs w:val="16"/>
                <w:lang w:val="en-US" w:eastAsia="sk-SK"/>
              </w:rPr>
              <w:t>má</w:t>
            </w:r>
            <w:proofErr w:type="spellEnd"/>
            <w:r w:rsidRPr="009C681B">
              <w:rPr>
                <w:rFonts w:ascii="Calibri" w:eastAsia="Times New Roman" w:hAnsi="Calibri" w:cs="Calibri"/>
                <w:color w:val="000000"/>
                <w:sz w:val="16"/>
                <w:szCs w:val="16"/>
                <w:lang w:val="en-US" w:eastAsia="sk-SK"/>
              </w:rPr>
              <w:t xml:space="preserve"> </w:t>
            </w:r>
            <w:proofErr w:type="spellStart"/>
            <w:r w:rsidRPr="009C681B">
              <w:rPr>
                <w:rFonts w:ascii="Calibri" w:eastAsia="Times New Roman" w:hAnsi="Calibri" w:cs="Calibri"/>
                <w:color w:val="000000"/>
                <w:sz w:val="16"/>
                <w:szCs w:val="16"/>
                <w:lang w:val="en-US" w:eastAsia="sk-SK"/>
              </w:rPr>
              <w:t>podporovať</w:t>
            </w:r>
            <w:proofErr w:type="spellEnd"/>
            <w:r w:rsidRPr="009C681B">
              <w:rPr>
                <w:rFonts w:ascii="Calibri" w:eastAsia="Times New Roman" w:hAnsi="Calibri" w:cs="Calibri"/>
                <w:color w:val="000000"/>
                <w:sz w:val="16"/>
                <w:szCs w:val="16"/>
                <w:lang w:val="en-US" w:eastAsia="sk-SK"/>
              </w:rPr>
              <w:t xml:space="preserve"> </w:t>
            </w:r>
            <w:proofErr w:type="spellStart"/>
            <w:r w:rsidRPr="009C681B">
              <w:rPr>
                <w:rFonts w:ascii="Calibri" w:eastAsia="Times New Roman" w:hAnsi="Calibri" w:cs="Calibri"/>
                <w:color w:val="000000"/>
                <w:sz w:val="16"/>
                <w:szCs w:val="16"/>
                <w:lang w:val="en-US" w:eastAsia="sk-SK"/>
              </w:rPr>
              <w:t>vzdelávanie</w:t>
            </w:r>
            <w:proofErr w:type="spellEnd"/>
            <w:r w:rsidRPr="009C681B">
              <w:rPr>
                <w:rFonts w:ascii="Calibri" w:eastAsia="Times New Roman" w:hAnsi="Calibri" w:cs="Calibri"/>
                <w:color w:val="000000"/>
                <w:sz w:val="16"/>
                <w:szCs w:val="16"/>
                <w:lang w:val="en-US" w:eastAsia="sk-SK"/>
              </w:rPr>
              <w:t xml:space="preserve"> a </w:t>
            </w:r>
            <w:proofErr w:type="spellStart"/>
            <w:r w:rsidRPr="009C681B">
              <w:rPr>
                <w:rFonts w:ascii="Calibri" w:eastAsia="Times New Roman" w:hAnsi="Calibri" w:cs="Calibri"/>
                <w:color w:val="000000"/>
                <w:sz w:val="16"/>
                <w:szCs w:val="16"/>
                <w:lang w:val="en-US" w:eastAsia="sk-SK"/>
              </w:rPr>
              <w:t>dialóg</w:t>
            </w:r>
            <w:proofErr w:type="spellEnd"/>
            <w:r w:rsidRPr="009C681B">
              <w:rPr>
                <w:rFonts w:ascii="Calibri" w:eastAsia="Times New Roman" w:hAnsi="Calibri" w:cs="Calibri"/>
                <w:color w:val="000000"/>
                <w:sz w:val="16"/>
                <w:szCs w:val="16"/>
                <w:lang w:val="en-US" w:eastAsia="sk-SK"/>
              </w:rPr>
              <w:t xml:space="preserve"> </w:t>
            </w:r>
            <w:proofErr w:type="spellStart"/>
            <w:r w:rsidRPr="009C681B">
              <w:rPr>
                <w:rFonts w:ascii="Calibri" w:eastAsia="Times New Roman" w:hAnsi="Calibri" w:cs="Calibri"/>
                <w:color w:val="000000"/>
                <w:sz w:val="16"/>
                <w:szCs w:val="16"/>
                <w:lang w:val="en-US" w:eastAsia="sk-SK"/>
              </w:rPr>
              <w:t>medzi</w:t>
            </w:r>
            <w:proofErr w:type="spellEnd"/>
            <w:r w:rsidRPr="009C681B">
              <w:rPr>
                <w:rFonts w:ascii="Calibri" w:eastAsia="Times New Roman" w:hAnsi="Calibri" w:cs="Calibri"/>
                <w:color w:val="000000"/>
                <w:sz w:val="16"/>
                <w:szCs w:val="16"/>
                <w:lang w:val="en-US" w:eastAsia="sk-SK"/>
              </w:rPr>
              <w:t xml:space="preserve"> </w:t>
            </w:r>
            <w:proofErr w:type="spellStart"/>
            <w:r w:rsidRPr="009C681B">
              <w:rPr>
                <w:rFonts w:ascii="Calibri" w:eastAsia="Times New Roman" w:hAnsi="Calibri" w:cs="Calibri"/>
                <w:color w:val="000000"/>
                <w:sz w:val="16"/>
                <w:szCs w:val="16"/>
                <w:lang w:val="en-US" w:eastAsia="sk-SK"/>
              </w:rPr>
              <w:t>kultúrami</w:t>
            </w:r>
            <w:proofErr w:type="spellEnd"/>
            <w:r w:rsidRPr="009C681B">
              <w:rPr>
                <w:rFonts w:ascii="Calibri" w:eastAsia="Times New Roman" w:hAnsi="Calibri" w:cs="Calibri"/>
                <w:color w:val="000000"/>
                <w:sz w:val="16"/>
                <w:szCs w:val="16"/>
                <w:lang w:val="en-US" w:eastAsia="sk-SK"/>
              </w:rPr>
              <w:t xml:space="preserve">, aby </w:t>
            </w:r>
            <w:proofErr w:type="spellStart"/>
            <w:r w:rsidRPr="009C681B">
              <w:rPr>
                <w:rFonts w:ascii="Calibri" w:eastAsia="Times New Roman" w:hAnsi="Calibri" w:cs="Calibri"/>
                <w:color w:val="000000"/>
                <w:sz w:val="16"/>
                <w:szCs w:val="16"/>
                <w:lang w:val="en-US" w:eastAsia="sk-SK"/>
              </w:rPr>
              <w:t>sa</w:t>
            </w:r>
            <w:proofErr w:type="spellEnd"/>
            <w:r w:rsidRPr="009C681B">
              <w:rPr>
                <w:rFonts w:ascii="Calibri" w:eastAsia="Times New Roman" w:hAnsi="Calibri" w:cs="Calibri"/>
                <w:color w:val="000000"/>
                <w:sz w:val="16"/>
                <w:szCs w:val="16"/>
                <w:lang w:val="en-US" w:eastAsia="sk-SK"/>
              </w:rPr>
              <w:t xml:space="preserve"> </w:t>
            </w:r>
            <w:proofErr w:type="spellStart"/>
            <w:r w:rsidRPr="009C681B">
              <w:rPr>
                <w:rFonts w:ascii="Calibri" w:eastAsia="Times New Roman" w:hAnsi="Calibri" w:cs="Calibri"/>
                <w:color w:val="000000"/>
                <w:sz w:val="16"/>
                <w:szCs w:val="16"/>
                <w:lang w:val="en-US" w:eastAsia="sk-SK"/>
              </w:rPr>
              <w:t>vytvárali</w:t>
            </w:r>
            <w:proofErr w:type="spellEnd"/>
            <w:r w:rsidRPr="009C681B">
              <w:rPr>
                <w:rFonts w:ascii="Calibri" w:eastAsia="Times New Roman" w:hAnsi="Calibri" w:cs="Calibri"/>
                <w:color w:val="000000"/>
                <w:sz w:val="16"/>
                <w:szCs w:val="16"/>
                <w:lang w:val="en-US" w:eastAsia="sk-SK"/>
              </w:rPr>
              <w:t xml:space="preserve"> </w:t>
            </w:r>
            <w:proofErr w:type="spellStart"/>
            <w:r w:rsidRPr="009C681B">
              <w:rPr>
                <w:rFonts w:ascii="Calibri" w:eastAsia="Times New Roman" w:hAnsi="Calibri" w:cs="Calibri"/>
                <w:color w:val="000000"/>
                <w:sz w:val="16"/>
                <w:szCs w:val="16"/>
                <w:lang w:val="en-US" w:eastAsia="sk-SK"/>
              </w:rPr>
              <w:t>podmienky</w:t>
            </w:r>
            <w:proofErr w:type="spellEnd"/>
            <w:r w:rsidRPr="009C681B">
              <w:rPr>
                <w:rFonts w:ascii="Calibri" w:eastAsia="Times New Roman" w:hAnsi="Calibri" w:cs="Calibri"/>
                <w:color w:val="000000"/>
                <w:sz w:val="16"/>
                <w:szCs w:val="16"/>
                <w:lang w:val="en-US" w:eastAsia="sk-SK"/>
              </w:rPr>
              <w:t xml:space="preserve"> pre </w:t>
            </w:r>
            <w:proofErr w:type="spellStart"/>
            <w:r w:rsidRPr="009C681B">
              <w:rPr>
                <w:rFonts w:ascii="Calibri" w:eastAsia="Times New Roman" w:hAnsi="Calibri" w:cs="Calibri"/>
                <w:color w:val="000000"/>
                <w:sz w:val="16"/>
                <w:szCs w:val="16"/>
                <w:lang w:val="en-US" w:eastAsia="sk-SK"/>
              </w:rPr>
              <w:t>atmosféru</w:t>
            </w:r>
            <w:proofErr w:type="spellEnd"/>
            <w:r w:rsidRPr="009C681B">
              <w:rPr>
                <w:rFonts w:ascii="Calibri" w:eastAsia="Times New Roman" w:hAnsi="Calibri" w:cs="Calibri"/>
                <w:color w:val="000000"/>
                <w:sz w:val="16"/>
                <w:szCs w:val="16"/>
                <w:lang w:val="en-US" w:eastAsia="sk-SK"/>
              </w:rPr>
              <w:t xml:space="preserve"> </w:t>
            </w:r>
            <w:proofErr w:type="spellStart"/>
            <w:r>
              <w:rPr>
                <w:rFonts w:ascii="Calibri" w:eastAsia="Times New Roman" w:hAnsi="Calibri" w:cs="Calibri"/>
                <w:color w:val="000000"/>
                <w:sz w:val="16"/>
                <w:szCs w:val="16"/>
                <w:lang w:val="en-US" w:eastAsia="sk-SK"/>
              </w:rPr>
              <w:t>p</w:t>
            </w:r>
            <w:r w:rsidRPr="009C681B">
              <w:rPr>
                <w:rFonts w:ascii="Calibri" w:eastAsia="Times New Roman" w:hAnsi="Calibri" w:cs="Calibri"/>
                <w:color w:val="000000"/>
                <w:sz w:val="16"/>
                <w:szCs w:val="16"/>
                <w:lang w:val="en-US" w:eastAsia="sk-SK"/>
              </w:rPr>
              <w:t>orozumenia</w:t>
            </w:r>
            <w:proofErr w:type="spellEnd"/>
            <w:r w:rsidRPr="009C681B">
              <w:rPr>
                <w:rFonts w:ascii="Calibri" w:eastAsia="Times New Roman" w:hAnsi="Calibri" w:cs="Calibri"/>
                <w:color w:val="000000"/>
                <w:sz w:val="16"/>
                <w:szCs w:val="16"/>
                <w:lang w:val="en-US" w:eastAsia="sk-SK"/>
              </w:rPr>
              <w:t>.</w:t>
            </w:r>
            <w:r w:rsidR="00FB471A" w:rsidRPr="00A22F26">
              <w:rPr>
                <w:rFonts w:ascii="Calibri" w:hAnsi="Calibri" w:cs="Calibri"/>
                <w:color w:val="202124"/>
                <w:sz w:val="16"/>
                <w:szCs w:val="16"/>
                <w:shd w:val="clear" w:color="auto" w:fill="F8F9FA"/>
                <w:lang w:val="en-US"/>
              </w:rPr>
              <w:t xml:space="preserve"> To </w:t>
            </w:r>
            <w:proofErr w:type="spellStart"/>
            <w:r w:rsidR="00FB471A" w:rsidRPr="00A22F26">
              <w:rPr>
                <w:rFonts w:ascii="Calibri" w:hAnsi="Calibri" w:cs="Calibri"/>
                <w:color w:val="202124"/>
                <w:sz w:val="16"/>
                <w:szCs w:val="16"/>
                <w:shd w:val="clear" w:color="auto" w:fill="F8F9FA"/>
                <w:lang w:val="en-US"/>
              </w:rPr>
              <w:t>zahŕňa</w:t>
            </w:r>
            <w:proofErr w:type="spellEnd"/>
            <w:r w:rsidR="00FB471A" w:rsidRPr="00A22F26">
              <w:rPr>
                <w:rFonts w:ascii="Calibri" w:hAnsi="Calibri" w:cs="Calibri"/>
                <w:color w:val="202124"/>
                <w:sz w:val="16"/>
                <w:szCs w:val="16"/>
                <w:shd w:val="clear" w:color="auto" w:fill="F8F9FA"/>
                <w:lang w:val="en-US"/>
              </w:rPr>
              <w:t xml:space="preserve"> </w:t>
            </w:r>
            <w:proofErr w:type="spellStart"/>
            <w:r w:rsidR="00FB471A">
              <w:rPr>
                <w:rFonts w:ascii="Calibri" w:hAnsi="Calibri" w:cs="Calibri"/>
                <w:color w:val="202124"/>
                <w:sz w:val="16"/>
                <w:szCs w:val="16"/>
                <w:shd w:val="clear" w:color="auto" w:fill="F8F9FA"/>
                <w:lang w:val="en-US"/>
              </w:rPr>
              <w:t>o</w:t>
            </w:r>
            <w:r w:rsidR="00FB471A" w:rsidRPr="00A22F26">
              <w:rPr>
                <w:rFonts w:ascii="Calibri" w:hAnsi="Calibri" w:cs="Calibri"/>
                <w:color w:val="202124"/>
                <w:sz w:val="16"/>
                <w:szCs w:val="16"/>
                <w:shd w:val="clear" w:color="auto" w:fill="F8F9FA"/>
                <w:lang w:val="en-US"/>
              </w:rPr>
              <w:t>vplyvňovanie</w:t>
            </w:r>
            <w:proofErr w:type="spellEnd"/>
            <w:r w:rsidR="00FB471A" w:rsidRPr="00A22F26">
              <w:rPr>
                <w:rFonts w:ascii="Calibri" w:hAnsi="Calibri" w:cs="Calibri"/>
                <w:color w:val="202124"/>
                <w:sz w:val="16"/>
                <w:szCs w:val="16"/>
                <w:shd w:val="clear" w:color="auto" w:fill="F8F9FA"/>
                <w:lang w:val="en-US"/>
              </w:rPr>
              <w:t xml:space="preserve"> </w:t>
            </w:r>
            <w:proofErr w:type="spellStart"/>
            <w:r w:rsidR="00FB471A" w:rsidRPr="00A22F26">
              <w:rPr>
                <w:rFonts w:ascii="Calibri" w:hAnsi="Calibri" w:cs="Calibri"/>
                <w:color w:val="202124"/>
                <w:sz w:val="16"/>
                <w:szCs w:val="16"/>
                <w:shd w:val="clear" w:color="auto" w:fill="F8F9FA"/>
                <w:lang w:val="en-US"/>
              </w:rPr>
              <w:t>životných</w:t>
            </w:r>
            <w:proofErr w:type="spellEnd"/>
            <w:r w:rsidR="00FB471A" w:rsidRPr="00A22F26">
              <w:rPr>
                <w:rFonts w:ascii="Calibri" w:hAnsi="Calibri" w:cs="Calibri"/>
                <w:color w:val="202124"/>
                <w:sz w:val="16"/>
                <w:szCs w:val="16"/>
                <w:shd w:val="clear" w:color="auto" w:fill="F8F9FA"/>
                <w:lang w:val="en-US"/>
              </w:rPr>
              <w:t xml:space="preserve"> </w:t>
            </w:r>
            <w:proofErr w:type="spellStart"/>
            <w:r w:rsidR="00FB471A" w:rsidRPr="00A22F26">
              <w:rPr>
                <w:rFonts w:ascii="Calibri" w:hAnsi="Calibri" w:cs="Calibri"/>
                <w:color w:val="202124"/>
                <w:sz w:val="16"/>
                <w:szCs w:val="16"/>
                <w:shd w:val="clear" w:color="auto" w:fill="F8F9FA"/>
                <w:lang w:val="en-US"/>
              </w:rPr>
              <w:t>návykov</w:t>
            </w:r>
            <w:proofErr w:type="spellEnd"/>
            <w:r w:rsidR="00FB471A" w:rsidRPr="00A22F26">
              <w:rPr>
                <w:rFonts w:ascii="Calibri" w:hAnsi="Calibri" w:cs="Calibri"/>
                <w:color w:val="202124"/>
                <w:sz w:val="16"/>
                <w:szCs w:val="16"/>
                <w:shd w:val="clear" w:color="auto" w:fill="F8F9FA"/>
                <w:lang w:val="en-US"/>
              </w:rPr>
              <w:t xml:space="preserve"> a </w:t>
            </w:r>
            <w:proofErr w:type="spellStart"/>
            <w:r w:rsidR="00FB471A" w:rsidRPr="00A22F26">
              <w:rPr>
                <w:rFonts w:ascii="Calibri" w:hAnsi="Calibri" w:cs="Calibri"/>
                <w:color w:val="202124"/>
                <w:sz w:val="16"/>
                <w:szCs w:val="16"/>
                <w:shd w:val="clear" w:color="auto" w:fill="F8F9FA"/>
                <w:lang w:val="en-US"/>
              </w:rPr>
              <w:t>životných</w:t>
            </w:r>
            <w:proofErr w:type="spellEnd"/>
            <w:r w:rsidR="00FB471A" w:rsidRPr="00A22F26">
              <w:rPr>
                <w:rFonts w:ascii="Calibri" w:hAnsi="Calibri" w:cs="Calibri"/>
                <w:color w:val="202124"/>
                <w:sz w:val="16"/>
                <w:szCs w:val="16"/>
                <w:shd w:val="clear" w:color="auto" w:fill="F8F9FA"/>
                <w:lang w:val="en-US"/>
              </w:rPr>
              <w:t xml:space="preserve"> </w:t>
            </w:r>
            <w:proofErr w:type="spellStart"/>
            <w:r w:rsidR="00FB471A" w:rsidRPr="00A22F26">
              <w:rPr>
                <w:rFonts w:ascii="Calibri" w:hAnsi="Calibri" w:cs="Calibri"/>
                <w:color w:val="202124"/>
                <w:sz w:val="16"/>
                <w:szCs w:val="16"/>
                <w:shd w:val="clear" w:color="auto" w:fill="F8F9FA"/>
                <w:lang w:val="en-US"/>
              </w:rPr>
              <w:t>podmienok</w:t>
            </w:r>
            <w:proofErr w:type="spellEnd"/>
            <w:r w:rsidR="00FB471A" w:rsidRPr="00A22F26">
              <w:rPr>
                <w:rFonts w:ascii="Calibri" w:hAnsi="Calibri" w:cs="Calibri"/>
                <w:color w:val="202124"/>
                <w:sz w:val="16"/>
                <w:szCs w:val="16"/>
                <w:shd w:val="clear" w:color="auto" w:fill="F8F9FA"/>
                <w:lang w:val="en-US"/>
              </w:rPr>
              <w:t xml:space="preserve">, ale </w:t>
            </w:r>
            <w:proofErr w:type="spellStart"/>
            <w:r w:rsidR="00FB471A" w:rsidRPr="00A22F26">
              <w:rPr>
                <w:rFonts w:ascii="Calibri" w:hAnsi="Calibri" w:cs="Calibri"/>
                <w:color w:val="202124"/>
                <w:sz w:val="16"/>
                <w:szCs w:val="16"/>
                <w:shd w:val="clear" w:color="auto" w:fill="F8F9FA"/>
                <w:lang w:val="en-US"/>
              </w:rPr>
              <w:t>tiež</w:t>
            </w:r>
            <w:proofErr w:type="spellEnd"/>
            <w:r w:rsidR="00FB471A" w:rsidRPr="00A22F26">
              <w:rPr>
                <w:rFonts w:ascii="Calibri" w:hAnsi="Calibri" w:cs="Calibri"/>
                <w:color w:val="202124"/>
                <w:sz w:val="16"/>
                <w:szCs w:val="16"/>
                <w:shd w:val="clear" w:color="auto" w:fill="F8F9FA"/>
                <w:lang w:val="en-US"/>
              </w:rPr>
              <w:t xml:space="preserve"> </w:t>
            </w:r>
            <w:proofErr w:type="spellStart"/>
            <w:r w:rsidR="00FB471A" w:rsidRPr="00A22F26">
              <w:rPr>
                <w:rFonts w:ascii="Calibri" w:hAnsi="Calibri" w:cs="Calibri"/>
                <w:color w:val="202124"/>
                <w:sz w:val="16"/>
                <w:szCs w:val="16"/>
                <w:shd w:val="clear" w:color="auto" w:fill="F8F9FA"/>
                <w:lang w:val="en-US"/>
              </w:rPr>
              <w:t>podporovanie</w:t>
            </w:r>
            <w:proofErr w:type="spellEnd"/>
            <w:r w:rsidR="00FB471A" w:rsidRPr="00A22F26">
              <w:rPr>
                <w:rFonts w:ascii="Calibri" w:hAnsi="Calibri" w:cs="Calibri"/>
                <w:color w:val="202124"/>
                <w:sz w:val="16"/>
                <w:szCs w:val="16"/>
                <w:shd w:val="clear" w:color="auto" w:fill="F8F9FA"/>
                <w:lang w:val="en-US"/>
              </w:rPr>
              <w:t xml:space="preserve"> </w:t>
            </w:r>
            <w:proofErr w:type="spellStart"/>
            <w:r w:rsidR="00FB471A" w:rsidRPr="00A22F26">
              <w:rPr>
                <w:rFonts w:ascii="Calibri" w:hAnsi="Calibri" w:cs="Calibri"/>
                <w:color w:val="202124"/>
                <w:sz w:val="16"/>
                <w:szCs w:val="16"/>
                <w:shd w:val="clear" w:color="auto" w:fill="F8F9FA"/>
                <w:lang w:val="en-US"/>
              </w:rPr>
              <w:t>sebaúcty</w:t>
            </w:r>
            <w:proofErr w:type="spellEnd"/>
            <w:r w:rsidR="00FB471A" w:rsidRPr="00A22F26">
              <w:rPr>
                <w:rFonts w:ascii="Calibri" w:hAnsi="Calibri" w:cs="Calibri"/>
                <w:color w:val="202124"/>
                <w:sz w:val="16"/>
                <w:szCs w:val="16"/>
                <w:shd w:val="clear" w:color="auto" w:fill="F8F9FA"/>
                <w:lang w:val="en-US"/>
              </w:rPr>
              <w:t xml:space="preserve">, </w:t>
            </w:r>
            <w:proofErr w:type="spellStart"/>
            <w:r w:rsidR="00FB471A" w:rsidRPr="00A22F26">
              <w:rPr>
                <w:rFonts w:ascii="Calibri" w:hAnsi="Calibri" w:cs="Calibri"/>
                <w:color w:val="202124"/>
                <w:sz w:val="16"/>
                <w:szCs w:val="16"/>
                <w:shd w:val="clear" w:color="auto" w:fill="F8F9FA"/>
                <w:lang w:val="en-US"/>
              </w:rPr>
              <w:t>ľudskej</w:t>
            </w:r>
            <w:proofErr w:type="spellEnd"/>
            <w:r w:rsidR="00FB471A" w:rsidRPr="00A22F26">
              <w:rPr>
                <w:rFonts w:ascii="Calibri" w:hAnsi="Calibri" w:cs="Calibri"/>
                <w:color w:val="202124"/>
                <w:sz w:val="16"/>
                <w:szCs w:val="16"/>
                <w:shd w:val="clear" w:color="auto" w:fill="F8F9FA"/>
                <w:lang w:val="en-US"/>
              </w:rPr>
              <w:t xml:space="preserve"> </w:t>
            </w:r>
            <w:proofErr w:type="spellStart"/>
            <w:r w:rsidR="00FB471A" w:rsidRPr="00A22F26">
              <w:rPr>
                <w:rFonts w:ascii="Calibri" w:hAnsi="Calibri" w:cs="Calibri"/>
                <w:color w:val="202124"/>
                <w:sz w:val="16"/>
                <w:szCs w:val="16"/>
                <w:shd w:val="clear" w:color="auto" w:fill="F8F9FA"/>
                <w:lang w:val="en-US"/>
              </w:rPr>
              <w:t>dôstojnosti</w:t>
            </w:r>
            <w:proofErr w:type="spellEnd"/>
            <w:r w:rsidR="00FB471A" w:rsidRPr="00A22F26">
              <w:rPr>
                <w:rFonts w:ascii="Calibri" w:hAnsi="Calibri" w:cs="Calibri"/>
                <w:color w:val="202124"/>
                <w:sz w:val="16"/>
                <w:szCs w:val="16"/>
                <w:shd w:val="clear" w:color="auto" w:fill="F8F9FA"/>
                <w:lang w:val="en-US"/>
              </w:rPr>
              <w:t xml:space="preserve"> a </w:t>
            </w:r>
            <w:proofErr w:type="spellStart"/>
            <w:r w:rsidR="00FB471A" w:rsidRPr="00A22F26">
              <w:rPr>
                <w:rFonts w:ascii="Calibri" w:hAnsi="Calibri" w:cs="Calibri"/>
                <w:color w:val="202124"/>
                <w:sz w:val="16"/>
                <w:szCs w:val="16"/>
                <w:shd w:val="clear" w:color="auto" w:fill="F8F9FA"/>
                <w:lang w:val="en-US"/>
              </w:rPr>
              <w:t>rešpektu</w:t>
            </w:r>
            <w:proofErr w:type="spellEnd"/>
            <w:r w:rsidR="00FB471A">
              <w:rPr>
                <w:rFonts w:ascii="Calibri" w:hAnsi="Calibri" w:cs="Calibri"/>
                <w:color w:val="202124"/>
                <w:sz w:val="16"/>
                <w:szCs w:val="16"/>
                <w:shd w:val="clear" w:color="auto" w:fill="F8F9FA"/>
                <w:lang w:val="en-US"/>
              </w:rPr>
              <w:t xml:space="preserve">. </w:t>
            </w:r>
            <w:proofErr w:type="spellStart"/>
            <w:r w:rsidR="009C681B" w:rsidRPr="009C681B">
              <w:rPr>
                <w:rFonts w:ascii="Calibri" w:eastAsia="Times New Roman" w:hAnsi="Calibri" w:cs="Calibri"/>
                <w:color w:val="000000"/>
                <w:sz w:val="16"/>
                <w:szCs w:val="16"/>
                <w:lang w:val="en-US" w:eastAsia="sk-SK"/>
              </w:rPr>
              <w:t>Snahou</w:t>
            </w:r>
            <w:proofErr w:type="spellEnd"/>
            <w:r w:rsidR="009C681B" w:rsidRPr="009C681B">
              <w:rPr>
                <w:rFonts w:ascii="Calibri" w:eastAsia="Times New Roman" w:hAnsi="Calibri" w:cs="Calibri"/>
                <w:color w:val="000000"/>
                <w:sz w:val="16"/>
                <w:szCs w:val="16"/>
                <w:lang w:val="en-US" w:eastAsia="sk-SK"/>
              </w:rPr>
              <w:t xml:space="preserve"> </w:t>
            </w:r>
            <w:proofErr w:type="spellStart"/>
            <w:r w:rsidR="009C681B" w:rsidRPr="009C681B">
              <w:rPr>
                <w:rFonts w:ascii="Calibri" w:eastAsia="Times New Roman" w:hAnsi="Calibri" w:cs="Calibri"/>
                <w:color w:val="000000"/>
                <w:sz w:val="16"/>
                <w:szCs w:val="16"/>
                <w:lang w:val="en-US" w:eastAsia="sk-SK"/>
              </w:rPr>
              <w:t>práce</w:t>
            </w:r>
            <w:proofErr w:type="spellEnd"/>
            <w:r w:rsidR="009C681B" w:rsidRPr="009C681B">
              <w:rPr>
                <w:rFonts w:ascii="Calibri" w:eastAsia="Times New Roman" w:hAnsi="Calibri" w:cs="Calibri"/>
                <w:color w:val="000000"/>
                <w:sz w:val="16"/>
                <w:szCs w:val="16"/>
                <w:lang w:val="en-US" w:eastAsia="sk-SK"/>
              </w:rPr>
              <w:t xml:space="preserve"> je </w:t>
            </w:r>
            <w:proofErr w:type="spellStart"/>
            <w:r w:rsidR="009C681B" w:rsidRPr="009C681B">
              <w:rPr>
                <w:rFonts w:ascii="Calibri" w:eastAsia="Times New Roman" w:hAnsi="Calibri" w:cs="Calibri"/>
                <w:color w:val="000000"/>
                <w:sz w:val="16"/>
                <w:szCs w:val="16"/>
                <w:lang w:val="en-US" w:eastAsia="sk-SK"/>
              </w:rPr>
              <w:t>prispieť</w:t>
            </w:r>
            <w:proofErr w:type="spellEnd"/>
            <w:r w:rsidR="009C681B" w:rsidRPr="009C681B">
              <w:rPr>
                <w:rFonts w:ascii="Calibri" w:eastAsia="Times New Roman" w:hAnsi="Calibri" w:cs="Calibri"/>
                <w:color w:val="000000"/>
                <w:sz w:val="16"/>
                <w:szCs w:val="16"/>
                <w:lang w:val="en-US" w:eastAsia="sk-SK"/>
              </w:rPr>
              <w:t xml:space="preserve"> do </w:t>
            </w:r>
            <w:proofErr w:type="spellStart"/>
            <w:r w:rsidR="009C681B" w:rsidRPr="009C681B">
              <w:rPr>
                <w:rFonts w:ascii="Calibri" w:eastAsia="Times New Roman" w:hAnsi="Calibri" w:cs="Calibri"/>
                <w:color w:val="000000"/>
                <w:sz w:val="16"/>
                <w:szCs w:val="16"/>
                <w:lang w:val="en-US" w:eastAsia="sk-SK"/>
              </w:rPr>
              <w:t>diskusie</w:t>
            </w:r>
            <w:proofErr w:type="spellEnd"/>
            <w:r w:rsidR="009C681B" w:rsidRPr="009C681B">
              <w:rPr>
                <w:rFonts w:ascii="Calibri" w:eastAsia="Times New Roman" w:hAnsi="Calibri" w:cs="Calibri"/>
                <w:color w:val="000000"/>
                <w:sz w:val="16"/>
                <w:szCs w:val="16"/>
                <w:lang w:val="en-US" w:eastAsia="sk-SK"/>
              </w:rPr>
              <w:t xml:space="preserve">, </w:t>
            </w:r>
            <w:proofErr w:type="spellStart"/>
            <w:r w:rsidR="009C681B" w:rsidRPr="009C681B">
              <w:rPr>
                <w:rFonts w:ascii="Calibri" w:eastAsia="Times New Roman" w:hAnsi="Calibri" w:cs="Calibri"/>
                <w:color w:val="000000"/>
                <w:sz w:val="16"/>
                <w:szCs w:val="16"/>
                <w:lang w:val="en-US" w:eastAsia="sk-SK"/>
              </w:rPr>
              <w:t>ktorá</w:t>
            </w:r>
            <w:proofErr w:type="spellEnd"/>
            <w:r w:rsidR="009C681B" w:rsidRPr="009C681B">
              <w:rPr>
                <w:rFonts w:ascii="Calibri" w:eastAsia="Times New Roman" w:hAnsi="Calibri" w:cs="Calibri"/>
                <w:color w:val="000000"/>
                <w:sz w:val="16"/>
                <w:szCs w:val="16"/>
                <w:lang w:val="en-US" w:eastAsia="sk-SK"/>
              </w:rPr>
              <w:t xml:space="preserve"> by mala </w:t>
            </w:r>
            <w:proofErr w:type="spellStart"/>
            <w:r w:rsidR="009C681B" w:rsidRPr="009C681B">
              <w:rPr>
                <w:rFonts w:ascii="Calibri" w:eastAsia="Times New Roman" w:hAnsi="Calibri" w:cs="Calibri"/>
                <w:color w:val="000000"/>
                <w:sz w:val="16"/>
                <w:szCs w:val="16"/>
                <w:lang w:val="en-US" w:eastAsia="sk-SK"/>
              </w:rPr>
              <w:t>začať</w:t>
            </w:r>
            <w:proofErr w:type="spellEnd"/>
            <w:r w:rsidR="009C681B" w:rsidRPr="009C681B">
              <w:rPr>
                <w:rFonts w:ascii="Calibri" w:eastAsia="Times New Roman" w:hAnsi="Calibri" w:cs="Calibri"/>
                <w:color w:val="000000"/>
                <w:sz w:val="16"/>
                <w:szCs w:val="16"/>
                <w:lang w:val="en-US" w:eastAsia="sk-SK"/>
              </w:rPr>
              <w:t xml:space="preserve"> </w:t>
            </w:r>
            <w:proofErr w:type="spellStart"/>
            <w:r w:rsidR="009C681B" w:rsidRPr="009C681B">
              <w:rPr>
                <w:rFonts w:ascii="Calibri" w:eastAsia="Times New Roman" w:hAnsi="Calibri" w:cs="Calibri"/>
                <w:color w:val="000000"/>
                <w:sz w:val="16"/>
                <w:szCs w:val="16"/>
                <w:lang w:val="en-US" w:eastAsia="sk-SK"/>
              </w:rPr>
              <w:t>na</w:t>
            </w:r>
            <w:proofErr w:type="spellEnd"/>
            <w:r w:rsidR="009C681B" w:rsidRPr="009C681B">
              <w:rPr>
                <w:rFonts w:ascii="Calibri" w:eastAsia="Times New Roman" w:hAnsi="Calibri" w:cs="Calibri"/>
                <w:color w:val="000000"/>
                <w:sz w:val="16"/>
                <w:szCs w:val="16"/>
                <w:lang w:val="en-US" w:eastAsia="sk-SK"/>
              </w:rPr>
              <w:t xml:space="preserve"> </w:t>
            </w:r>
            <w:proofErr w:type="spellStart"/>
            <w:r w:rsidR="009C681B" w:rsidRPr="009C681B">
              <w:rPr>
                <w:rFonts w:ascii="Calibri" w:eastAsia="Times New Roman" w:hAnsi="Calibri" w:cs="Calibri"/>
                <w:color w:val="000000"/>
                <w:sz w:val="16"/>
                <w:szCs w:val="16"/>
                <w:lang w:val="en-US" w:eastAsia="sk-SK"/>
              </w:rPr>
              <w:t>Slovensku</w:t>
            </w:r>
            <w:proofErr w:type="spellEnd"/>
            <w:r w:rsidR="009C681B" w:rsidRPr="009C681B">
              <w:rPr>
                <w:rFonts w:ascii="Calibri" w:eastAsia="Times New Roman" w:hAnsi="Calibri" w:cs="Calibri"/>
                <w:color w:val="000000"/>
                <w:sz w:val="16"/>
                <w:szCs w:val="16"/>
                <w:lang w:val="en-US" w:eastAsia="sk-SK"/>
              </w:rPr>
              <w:t xml:space="preserve"> a v </w:t>
            </w:r>
            <w:proofErr w:type="spellStart"/>
            <w:r w:rsidR="009C681B" w:rsidRPr="009C681B">
              <w:rPr>
                <w:rFonts w:ascii="Calibri" w:eastAsia="Times New Roman" w:hAnsi="Calibri" w:cs="Calibri"/>
                <w:color w:val="000000"/>
                <w:sz w:val="16"/>
                <w:szCs w:val="16"/>
                <w:lang w:val="en-US" w:eastAsia="sk-SK"/>
              </w:rPr>
              <w:t>ostatných</w:t>
            </w:r>
            <w:proofErr w:type="spellEnd"/>
            <w:r w:rsidR="009C681B" w:rsidRPr="009C681B">
              <w:rPr>
                <w:rFonts w:ascii="Calibri" w:eastAsia="Times New Roman" w:hAnsi="Calibri" w:cs="Calibri"/>
                <w:color w:val="000000"/>
                <w:sz w:val="16"/>
                <w:szCs w:val="16"/>
                <w:lang w:val="en-US" w:eastAsia="sk-SK"/>
              </w:rPr>
              <w:t xml:space="preserve"> </w:t>
            </w:r>
            <w:proofErr w:type="spellStart"/>
            <w:r w:rsidR="009C681B" w:rsidRPr="009C681B">
              <w:rPr>
                <w:rFonts w:ascii="Calibri" w:eastAsia="Times New Roman" w:hAnsi="Calibri" w:cs="Calibri"/>
                <w:color w:val="000000"/>
                <w:sz w:val="16"/>
                <w:szCs w:val="16"/>
                <w:lang w:val="en-US" w:eastAsia="sk-SK"/>
              </w:rPr>
              <w:t>častiach</w:t>
            </w:r>
            <w:proofErr w:type="spellEnd"/>
            <w:r w:rsidR="009C681B" w:rsidRPr="009C681B">
              <w:rPr>
                <w:rFonts w:ascii="Calibri" w:eastAsia="Times New Roman" w:hAnsi="Calibri" w:cs="Calibri"/>
                <w:color w:val="000000"/>
                <w:sz w:val="16"/>
                <w:szCs w:val="16"/>
                <w:lang w:val="en-US" w:eastAsia="sk-SK"/>
              </w:rPr>
              <w:t xml:space="preserve"> </w:t>
            </w:r>
            <w:proofErr w:type="spellStart"/>
            <w:r w:rsidR="009C681B" w:rsidRPr="009C681B">
              <w:rPr>
                <w:rFonts w:ascii="Calibri" w:eastAsia="Times New Roman" w:hAnsi="Calibri" w:cs="Calibri"/>
                <w:color w:val="000000"/>
                <w:sz w:val="16"/>
                <w:szCs w:val="16"/>
                <w:lang w:val="en-US" w:eastAsia="sk-SK"/>
              </w:rPr>
              <w:t>Európy</w:t>
            </w:r>
            <w:proofErr w:type="spellEnd"/>
            <w:r w:rsidR="009C681B" w:rsidRPr="009C681B">
              <w:rPr>
                <w:rFonts w:ascii="Calibri" w:eastAsia="Times New Roman" w:hAnsi="Calibri" w:cs="Calibri"/>
                <w:color w:val="000000"/>
                <w:sz w:val="16"/>
                <w:szCs w:val="16"/>
                <w:lang w:val="en-US" w:eastAsia="sk-SK"/>
              </w:rPr>
              <w:t xml:space="preserve"> o </w:t>
            </w:r>
            <w:proofErr w:type="spellStart"/>
            <w:r w:rsidR="009C681B" w:rsidRPr="009C681B">
              <w:rPr>
                <w:rFonts w:ascii="Calibri" w:eastAsia="Times New Roman" w:hAnsi="Calibri" w:cs="Calibri"/>
                <w:color w:val="000000"/>
                <w:sz w:val="16"/>
                <w:szCs w:val="16"/>
                <w:lang w:val="en-US" w:eastAsia="sk-SK"/>
              </w:rPr>
              <w:t>islame</w:t>
            </w:r>
            <w:proofErr w:type="spellEnd"/>
            <w:r w:rsidR="009C681B" w:rsidRPr="009C681B">
              <w:rPr>
                <w:rFonts w:ascii="Calibri" w:eastAsia="Times New Roman" w:hAnsi="Calibri" w:cs="Calibri"/>
                <w:color w:val="000000"/>
                <w:sz w:val="16"/>
                <w:szCs w:val="16"/>
                <w:lang w:val="en-US" w:eastAsia="sk-SK"/>
              </w:rPr>
              <w:t xml:space="preserve"> a o </w:t>
            </w:r>
            <w:proofErr w:type="spellStart"/>
            <w:r w:rsidR="009C681B" w:rsidRPr="009C681B">
              <w:rPr>
                <w:rFonts w:ascii="Calibri" w:eastAsia="Times New Roman" w:hAnsi="Calibri" w:cs="Calibri"/>
                <w:color w:val="000000"/>
                <w:sz w:val="16"/>
                <w:szCs w:val="16"/>
                <w:lang w:val="en-US" w:eastAsia="sk-SK"/>
              </w:rPr>
              <w:t>moslimoch</w:t>
            </w:r>
            <w:proofErr w:type="spellEnd"/>
            <w:r w:rsidR="009C681B" w:rsidRPr="009C681B">
              <w:rPr>
                <w:rFonts w:ascii="Calibri" w:eastAsia="Times New Roman" w:hAnsi="Calibri" w:cs="Calibri"/>
                <w:color w:val="000000"/>
                <w:sz w:val="16"/>
                <w:szCs w:val="16"/>
                <w:lang w:val="en-US" w:eastAsia="sk-SK"/>
              </w:rPr>
              <w:t xml:space="preserve">, </w:t>
            </w:r>
            <w:proofErr w:type="spellStart"/>
            <w:r w:rsidR="009C681B" w:rsidRPr="009C681B">
              <w:rPr>
                <w:rFonts w:ascii="Calibri" w:eastAsia="Times New Roman" w:hAnsi="Calibri" w:cs="Calibri"/>
                <w:color w:val="000000"/>
                <w:sz w:val="16"/>
                <w:szCs w:val="16"/>
                <w:lang w:val="en-US" w:eastAsia="sk-SK"/>
              </w:rPr>
              <w:t>ktorí</w:t>
            </w:r>
            <w:proofErr w:type="spellEnd"/>
            <w:r w:rsidR="009C681B" w:rsidRPr="009C681B">
              <w:rPr>
                <w:rFonts w:ascii="Calibri" w:eastAsia="Times New Roman" w:hAnsi="Calibri" w:cs="Calibri"/>
                <w:color w:val="000000"/>
                <w:sz w:val="16"/>
                <w:szCs w:val="16"/>
                <w:lang w:val="en-US" w:eastAsia="sk-SK"/>
              </w:rPr>
              <w:t xml:space="preserve"> </w:t>
            </w:r>
            <w:proofErr w:type="spellStart"/>
            <w:r w:rsidR="009C681B" w:rsidRPr="009C681B">
              <w:rPr>
                <w:rFonts w:ascii="Calibri" w:eastAsia="Times New Roman" w:hAnsi="Calibri" w:cs="Calibri"/>
                <w:color w:val="000000"/>
                <w:sz w:val="16"/>
                <w:szCs w:val="16"/>
                <w:lang w:val="en-US" w:eastAsia="sk-SK"/>
              </w:rPr>
              <w:t>prichádzajú</w:t>
            </w:r>
            <w:proofErr w:type="spellEnd"/>
            <w:r w:rsidR="009C681B" w:rsidRPr="009C681B">
              <w:rPr>
                <w:rFonts w:ascii="Calibri" w:eastAsia="Times New Roman" w:hAnsi="Calibri" w:cs="Calibri"/>
                <w:color w:val="000000"/>
                <w:sz w:val="16"/>
                <w:szCs w:val="16"/>
                <w:lang w:val="en-US" w:eastAsia="sk-SK"/>
              </w:rPr>
              <w:t xml:space="preserve"> do </w:t>
            </w:r>
            <w:proofErr w:type="spellStart"/>
            <w:r w:rsidR="009C681B" w:rsidRPr="009C681B">
              <w:rPr>
                <w:rFonts w:ascii="Calibri" w:eastAsia="Times New Roman" w:hAnsi="Calibri" w:cs="Calibri"/>
                <w:color w:val="000000"/>
                <w:sz w:val="16"/>
                <w:szCs w:val="16"/>
                <w:lang w:val="en-US" w:eastAsia="sk-SK"/>
              </w:rPr>
              <w:t>Európy</w:t>
            </w:r>
            <w:proofErr w:type="spellEnd"/>
            <w:r w:rsidR="009C681B" w:rsidRPr="009C681B">
              <w:rPr>
                <w:rFonts w:ascii="Calibri" w:eastAsia="Times New Roman" w:hAnsi="Calibri" w:cs="Calibri"/>
                <w:color w:val="000000"/>
                <w:sz w:val="16"/>
                <w:szCs w:val="16"/>
                <w:lang w:val="en-US" w:eastAsia="sk-SK"/>
              </w:rPr>
              <w:t xml:space="preserve">. Je </w:t>
            </w:r>
            <w:proofErr w:type="spellStart"/>
            <w:r w:rsidR="009C681B" w:rsidRPr="009C681B">
              <w:rPr>
                <w:rFonts w:ascii="Calibri" w:eastAsia="Times New Roman" w:hAnsi="Calibri" w:cs="Calibri"/>
                <w:color w:val="000000"/>
                <w:sz w:val="16"/>
                <w:szCs w:val="16"/>
                <w:lang w:val="en-US" w:eastAsia="sk-SK"/>
              </w:rPr>
              <w:t>dôležité</w:t>
            </w:r>
            <w:proofErr w:type="spellEnd"/>
            <w:r w:rsidR="009C681B" w:rsidRPr="009C681B">
              <w:rPr>
                <w:rFonts w:ascii="Calibri" w:eastAsia="Times New Roman" w:hAnsi="Calibri" w:cs="Calibri"/>
                <w:color w:val="000000"/>
                <w:sz w:val="16"/>
                <w:szCs w:val="16"/>
                <w:lang w:val="en-US" w:eastAsia="sk-SK"/>
              </w:rPr>
              <w:t xml:space="preserve"> </w:t>
            </w:r>
            <w:proofErr w:type="spellStart"/>
            <w:r w:rsidR="009C681B" w:rsidRPr="009C681B">
              <w:rPr>
                <w:rFonts w:ascii="Calibri" w:eastAsia="Times New Roman" w:hAnsi="Calibri" w:cs="Calibri"/>
                <w:color w:val="000000"/>
                <w:sz w:val="16"/>
                <w:szCs w:val="16"/>
                <w:lang w:val="en-US" w:eastAsia="sk-SK"/>
              </w:rPr>
              <w:t>poznať</w:t>
            </w:r>
            <w:proofErr w:type="spellEnd"/>
            <w:r w:rsidR="009C681B" w:rsidRPr="009C681B">
              <w:rPr>
                <w:rFonts w:ascii="Calibri" w:eastAsia="Times New Roman" w:hAnsi="Calibri" w:cs="Calibri"/>
                <w:color w:val="000000"/>
                <w:sz w:val="16"/>
                <w:szCs w:val="16"/>
                <w:lang w:val="en-US" w:eastAsia="sk-SK"/>
              </w:rPr>
              <w:t xml:space="preserve"> </w:t>
            </w:r>
            <w:proofErr w:type="spellStart"/>
            <w:r w:rsidR="009C681B" w:rsidRPr="009C681B">
              <w:rPr>
                <w:rFonts w:ascii="Calibri" w:eastAsia="Times New Roman" w:hAnsi="Calibri" w:cs="Calibri"/>
                <w:color w:val="000000"/>
                <w:sz w:val="16"/>
                <w:szCs w:val="16"/>
                <w:lang w:val="en-US" w:eastAsia="sk-SK"/>
              </w:rPr>
              <w:t>fakty</w:t>
            </w:r>
            <w:proofErr w:type="spellEnd"/>
            <w:r w:rsidR="009C681B" w:rsidRPr="009C681B">
              <w:rPr>
                <w:rFonts w:ascii="Calibri" w:eastAsia="Times New Roman" w:hAnsi="Calibri" w:cs="Calibri"/>
                <w:color w:val="000000"/>
                <w:sz w:val="16"/>
                <w:szCs w:val="16"/>
                <w:lang w:val="en-US" w:eastAsia="sk-SK"/>
              </w:rPr>
              <w:t xml:space="preserve"> a </w:t>
            </w:r>
            <w:proofErr w:type="spellStart"/>
            <w:r w:rsidR="009C681B" w:rsidRPr="009C681B">
              <w:rPr>
                <w:rFonts w:ascii="Calibri" w:eastAsia="Times New Roman" w:hAnsi="Calibri" w:cs="Calibri"/>
                <w:color w:val="000000"/>
                <w:sz w:val="16"/>
                <w:szCs w:val="16"/>
                <w:lang w:val="en-US" w:eastAsia="sk-SK"/>
              </w:rPr>
              <w:t>skúmať</w:t>
            </w:r>
            <w:proofErr w:type="spellEnd"/>
            <w:r w:rsidR="009C681B" w:rsidRPr="009C681B">
              <w:rPr>
                <w:rFonts w:ascii="Calibri" w:eastAsia="Times New Roman" w:hAnsi="Calibri" w:cs="Calibri"/>
                <w:color w:val="000000"/>
                <w:sz w:val="16"/>
                <w:szCs w:val="16"/>
                <w:lang w:val="en-US" w:eastAsia="sk-SK"/>
              </w:rPr>
              <w:t xml:space="preserve"> </w:t>
            </w:r>
            <w:proofErr w:type="spellStart"/>
            <w:r w:rsidR="009C681B" w:rsidRPr="009C681B">
              <w:rPr>
                <w:rFonts w:ascii="Calibri" w:eastAsia="Times New Roman" w:hAnsi="Calibri" w:cs="Calibri"/>
                <w:color w:val="000000"/>
                <w:sz w:val="16"/>
                <w:szCs w:val="16"/>
                <w:lang w:val="en-US" w:eastAsia="sk-SK"/>
              </w:rPr>
              <w:t>realitu</w:t>
            </w:r>
            <w:proofErr w:type="spellEnd"/>
            <w:r w:rsidR="009C681B" w:rsidRPr="009C681B">
              <w:rPr>
                <w:rFonts w:ascii="Calibri" w:eastAsia="Times New Roman" w:hAnsi="Calibri" w:cs="Calibri"/>
                <w:color w:val="000000"/>
                <w:sz w:val="16"/>
                <w:szCs w:val="16"/>
                <w:lang w:val="en-US" w:eastAsia="sk-SK"/>
              </w:rPr>
              <w:t xml:space="preserve">; </w:t>
            </w:r>
            <w:proofErr w:type="spellStart"/>
            <w:r w:rsidR="009C681B" w:rsidRPr="009C681B">
              <w:rPr>
                <w:rFonts w:ascii="Calibri" w:eastAsia="Times New Roman" w:hAnsi="Calibri" w:cs="Calibri"/>
                <w:color w:val="000000"/>
                <w:sz w:val="16"/>
                <w:szCs w:val="16"/>
                <w:lang w:val="en-US" w:eastAsia="sk-SK"/>
              </w:rPr>
              <w:t>vzdelávať</w:t>
            </w:r>
            <w:proofErr w:type="spellEnd"/>
            <w:r w:rsidR="009C681B" w:rsidRPr="009C681B">
              <w:rPr>
                <w:rFonts w:ascii="Calibri" w:eastAsia="Times New Roman" w:hAnsi="Calibri" w:cs="Calibri"/>
                <w:color w:val="000000"/>
                <w:sz w:val="16"/>
                <w:szCs w:val="16"/>
                <w:lang w:val="en-US" w:eastAsia="sk-SK"/>
              </w:rPr>
              <w:t xml:space="preserve"> </w:t>
            </w:r>
            <w:proofErr w:type="spellStart"/>
            <w:r w:rsidR="009C681B" w:rsidRPr="009C681B">
              <w:rPr>
                <w:rFonts w:ascii="Calibri" w:eastAsia="Times New Roman" w:hAnsi="Calibri" w:cs="Calibri"/>
                <w:color w:val="000000"/>
                <w:sz w:val="16"/>
                <w:szCs w:val="16"/>
                <w:lang w:val="en-US" w:eastAsia="sk-SK"/>
              </w:rPr>
              <w:t>sa</w:t>
            </w:r>
            <w:proofErr w:type="spellEnd"/>
            <w:r w:rsidR="009C681B" w:rsidRPr="009C681B">
              <w:rPr>
                <w:rFonts w:ascii="Calibri" w:eastAsia="Times New Roman" w:hAnsi="Calibri" w:cs="Calibri"/>
                <w:color w:val="000000"/>
                <w:sz w:val="16"/>
                <w:szCs w:val="16"/>
                <w:lang w:val="en-US" w:eastAsia="sk-SK"/>
              </w:rPr>
              <w:t xml:space="preserve"> a </w:t>
            </w:r>
            <w:proofErr w:type="spellStart"/>
            <w:r w:rsidR="009C681B" w:rsidRPr="009C681B">
              <w:rPr>
                <w:rFonts w:ascii="Calibri" w:eastAsia="Times New Roman" w:hAnsi="Calibri" w:cs="Calibri"/>
                <w:color w:val="000000"/>
                <w:sz w:val="16"/>
                <w:szCs w:val="16"/>
                <w:lang w:val="en-US" w:eastAsia="sk-SK"/>
              </w:rPr>
              <w:t>zbavovať</w:t>
            </w:r>
            <w:proofErr w:type="spellEnd"/>
            <w:r w:rsidR="009C681B" w:rsidRPr="009C681B">
              <w:rPr>
                <w:rFonts w:ascii="Calibri" w:eastAsia="Times New Roman" w:hAnsi="Calibri" w:cs="Calibri"/>
                <w:color w:val="000000"/>
                <w:sz w:val="16"/>
                <w:szCs w:val="16"/>
                <w:lang w:val="en-US" w:eastAsia="sk-SK"/>
              </w:rPr>
              <w:t xml:space="preserve"> </w:t>
            </w:r>
            <w:proofErr w:type="spellStart"/>
            <w:r w:rsidR="009C681B" w:rsidRPr="009C681B">
              <w:rPr>
                <w:rFonts w:ascii="Calibri" w:eastAsia="Times New Roman" w:hAnsi="Calibri" w:cs="Calibri"/>
                <w:color w:val="000000"/>
                <w:sz w:val="16"/>
                <w:szCs w:val="16"/>
                <w:lang w:val="en-US" w:eastAsia="sk-SK"/>
              </w:rPr>
              <w:t>sa</w:t>
            </w:r>
            <w:proofErr w:type="spellEnd"/>
            <w:r w:rsidR="009C681B" w:rsidRPr="009C681B">
              <w:rPr>
                <w:rFonts w:ascii="Calibri" w:eastAsia="Times New Roman" w:hAnsi="Calibri" w:cs="Calibri"/>
                <w:color w:val="000000"/>
                <w:sz w:val="16"/>
                <w:szCs w:val="16"/>
                <w:lang w:val="en-US" w:eastAsia="sk-SK"/>
              </w:rPr>
              <w:t xml:space="preserve"> </w:t>
            </w:r>
            <w:proofErr w:type="spellStart"/>
            <w:r w:rsidR="009C681B" w:rsidRPr="009C681B">
              <w:rPr>
                <w:rFonts w:ascii="Calibri" w:eastAsia="Times New Roman" w:hAnsi="Calibri" w:cs="Calibri"/>
                <w:color w:val="000000"/>
                <w:sz w:val="16"/>
                <w:szCs w:val="16"/>
                <w:lang w:val="en-US" w:eastAsia="sk-SK"/>
              </w:rPr>
              <w:t>predsudkov</w:t>
            </w:r>
            <w:proofErr w:type="spellEnd"/>
            <w:r w:rsidR="009C681B" w:rsidRPr="009C681B">
              <w:rPr>
                <w:rFonts w:ascii="Calibri" w:eastAsia="Times New Roman" w:hAnsi="Calibri" w:cs="Calibri"/>
                <w:color w:val="000000"/>
                <w:sz w:val="16"/>
                <w:szCs w:val="16"/>
                <w:lang w:val="en-US" w:eastAsia="sk-SK"/>
              </w:rPr>
              <w:t xml:space="preserve">. </w:t>
            </w:r>
          </w:p>
        </w:tc>
        <w:tc>
          <w:tcPr>
            <w:tcW w:w="162" w:type="dxa"/>
            <w:vAlign w:val="center"/>
          </w:tcPr>
          <w:p w14:paraId="71820E75"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311B80DC" w14:textId="77777777" w:rsidTr="00BE0E31">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102D96BF" w14:textId="77777777" w:rsidR="002F2740" w:rsidRDefault="002C7294">
            <w:pPr>
              <w:spacing w:after="0" w:line="240" w:lineRule="auto"/>
              <w:rPr>
                <w:rFonts w:ascii="Calibri" w:eastAsia="Times New Roman" w:hAnsi="Calibri" w:cs="Calibri"/>
                <w:sz w:val="16"/>
                <w:szCs w:val="16"/>
                <w:lang w:eastAsia="sk-SK"/>
              </w:rPr>
            </w:pPr>
            <w:hyperlink r:id="rId20" w:anchor="'poznamky_explanatory notes'!A1" w:history="1">
              <w:r w:rsidR="00533A56">
                <w:rPr>
                  <w:rFonts w:ascii="Calibri" w:eastAsia="Times New Roman" w:hAnsi="Calibri" w:cs="Calibri"/>
                  <w:sz w:val="16"/>
                  <w:szCs w:val="16"/>
                  <w:lang w:eastAsia="sk-SK"/>
                </w:rPr>
                <w:t xml:space="preserve">OCA16. Anotácia výstupu v anglickom jazyku / </w:t>
              </w:r>
              <w:proofErr w:type="spellStart"/>
              <w:r w:rsidR="00533A56">
                <w:rPr>
                  <w:rFonts w:ascii="Calibri" w:eastAsia="Times New Roman" w:hAnsi="Calibri" w:cs="Calibri"/>
                  <w:sz w:val="16"/>
                  <w:szCs w:val="16"/>
                  <w:lang w:eastAsia="sk-SK"/>
                </w:rPr>
                <w:t>Annotation</w:t>
              </w:r>
              <w:proofErr w:type="spellEnd"/>
              <w:r w:rsidR="00533A56">
                <w:rPr>
                  <w:rFonts w:ascii="Calibri" w:eastAsia="Times New Roman" w:hAnsi="Calibri" w:cs="Calibri"/>
                  <w:sz w:val="16"/>
                  <w:szCs w:val="16"/>
                  <w:lang w:eastAsia="sk-SK"/>
                </w:rPr>
                <w:t xml:space="preserve"> of </w:t>
              </w:r>
              <w:proofErr w:type="spellStart"/>
              <w:r w:rsidR="00533A56">
                <w:rPr>
                  <w:rFonts w:ascii="Calibri" w:eastAsia="Times New Roman" w:hAnsi="Calibri" w:cs="Calibri"/>
                  <w:sz w:val="16"/>
                  <w:szCs w:val="16"/>
                  <w:lang w:eastAsia="sk-SK"/>
                </w:rPr>
                <w:t>the</w:t>
              </w:r>
              <w:proofErr w:type="spellEnd"/>
              <w:r w:rsidR="00533A56">
                <w:rPr>
                  <w:rFonts w:ascii="Calibri" w:eastAsia="Times New Roman" w:hAnsi="Calibri" w:cs="Calibri"/>
                  <w:sz w:val="16"/>
                  <w:szCs w:val="16"/>
                  <w:lang w:eastAsia="sk-SK"/>
                </w:rPr>
                <w:t xml:space="preserve"> output in English </w:t>
              </w:r>
              <w:r w:rsidR="00533A56">
                <w:rPr>
                  <w:rFonts w:ascii="Calibri" w:eastAsia="Times New Roman" w:hAnsi="Calibri" w:cs="Calibri"/>
                  <w:sz w:val="16"/>
                  <w:szCs w:val="16"/>
                  <w:vertAlign w:val="superscript"/>
                  <w:lang w:eastAsia="sk-SK"/>
                </w:rPr>
                <w:t xml:space="preserve"> 9</w:t>
              </w:r>
              <w:r w:rsidR="00533A56">
                <w:rPr>
                  <w:rFonts w:ascii="Calibri" w:eastAsia="Times New Roman" w:hAnsi="Calibri" w:cs="Calibri"/>
                  <w:sz w:val="16"/>
                  <w:szCs w:val="16"/>
                  <w:lang w:eastAsia="sk-SK"/>
                </w:rPr>
                <w:br w:type="page"/>
              </w:r>
              <w:r w:rsidR="00533A56">
                <w:rPr>
                  <w:rFonts w:ascii="Calibri" w:eastAsia="Times New Roman" w:hAnsi="Calibri" w:cs="Calibri"/>
                  <w:i/>
                  <w:iCs/>
                  <w:color w:val="808080"/>
                  <w:sz w:val="16"/>
                  <w:szCs w:val="16"/>
                  <w:lang w:eastAsia="sk-SK"/>
                </w:rPr>
                <w:t xml:space="preserve">Rozsah do 200 slov / </w:t>
              </w:r>
              <w:proofErr w:type="spellStart"/>
              <w:r w:rsidR="00533A56">
                <w:rPr>
                  <w:rFonts w:ascii="Calibri" w:eastAsia="Times New Roman" w:hAnsi="Calibri" w:cs="Calibri"/>
                  <w:i/>
                  <w:iCs/>
                  <w:color w:val="808080"/>
                  <w:sz w:val="16"/>
                  <w:szCs w:val="16"/>
                  <w:lang w:eastAsia="sk-SK"/>
                </w:rPr>
                <w:t>Range</w:t>
              </w:r>
              <w:proofErr w:type="spellEnd"/>
              <w:r w:rsidR="00533A56">
                <w:rPr>
                  <w:rFonts w:ascii="Calibri" w:eastAsia="Times New Roman" w:hAnsi="Calibri" w:cs="Calibri"/>
                  <w:i/>
                  <w:iCs/>
                  <w:color w:val="808080"/>
                  <w:sz w:val="16"/>
                  <w:szCs w:val="16"/>
                  <w:lang w:eastAsia="sk-SK"/>
                </w:rPr>
                <w:t xml:space="preserve"> </w:t>
              </w:r>
              <w:proofErr w:type="spellStart"/>
              <w:r w:rsidR="00533A56">
                <w:rPr>
                  <w:rFonts w:ascii="Calibri" w:eastAsia="Times New Roman" w:hAnsi="Calibri" w:cs="Calibri"/>
                  <w:i/>
                  <w:iCs/>
                  <w:color w:val="808080"/>
                  <w:sz w:val="16"/>
                  <w:szCs w:val="16"/>
                  <w:lang w:eastAsia="sk-SK"/>
                </w:rPr>
                <w:t>up</w:t>
              </w:r>
              <w:proofErr w:type="spellEnd"/>
              <w:r w:rsidR="00533A56">
                <w:rPr>
                  <w:rFonts w:ascii="Calibri" w:eastAsia="Times New Roman" w:hAnsi="Calibri" w:cs="Calibri"/>
                  <w:i/>
                  <w:iCs/>
                  <w:color w:val="808080"/>
                  <w:sz w:val="16"/>
                  <w:szCs w:val="16"/>
                  <w:lang w:eastAsia="sk-SK"/>
                </w:rPr>
                <w:t xml:space="preserve"> to 200 </w:t>
              </w:r>
              <w:proofErr w:type="spellStart"/>
              <w:r w:rsidR="00533A56">
                <w:rPr>
                  <w:rFonts w:ascii="Calibri" w:eastAsia="Times New Roman" w:hAnsi="Calibri" w:cs="Calibri"/>
                  <w:i/>
                  <w:iCs/>
                  <w:color w:val="808080"/>
                  <w:sz w:val="16"/>
                  <w:szCs w:val="16"/>
                  <w:lang w:eastAsia="sk-SK"/>
                </w:rPr>
                <w:t>words</w:t>
              </w:r>
              <w:proofErr w:type="spellEnd"/>
            </w:hyperlink>
          </w:p>
        </w:tc>
        <w:tc>
          <w:tcPr>
            <w:tcW w:w="5272" w:type="dxa"/>
            <w:tcBorders>
              <w:top w:val="nil"/>
              <w:left w:val="single" w:sz="8" w:space="0" w:color="auto"/>
              <w:bottom w:val="single" w:sz="8" w:space="0" w:color="auto"/>
              <w:right w:val="single" w:sz="8" w:space="0" w:color="auto"/>
            </w:tcBorders>
            <w:shd w:val="clear" w:color="auto" w:fill="auto"/>
          </w:tcPr>
          <w:p w14:paraId="6247100C" w14:textId="283DB41E" w:rsidR="002F2740" w:rsidRDefault="00C85695" w:rsidP="00A22F26">
            <w:pPr>
              <w:pStyle w:val="PredformtovanHTML"/>
              <w:shd w:val="clear" w:color="auto" w:fill="F8F9FA"/>
              <w:rPr>
                <w:rFonts w:ascii="Calibri" w:eastAsia="SimSun" w:hAnsi="Calibri" w:cs="Calibri"/>
                <w:sz w:val="16"/>
                <w:szCs w:val="16"/>
              </w:rPr>
            </w:pPr>
            <w:r w:rsidRPr="00C85695">
              <w:rPr>
                <w:rFonts w:ascii="Calibri" w:hAnsi="Calibri" w:cs="Calibri"/>
                <w:color w:val="202124"/>
                <w:sz w:val="16"/>
                <w:szCs w:val="16"/>
                <w:shd w:val="clear" w:color="auto" w:fill="F8F9FA"/>
                <w:lang w:val="en-US"/>
              </w:rPr>
              <w:t>Public health, which deals with the quality of life of society and the individual, is intended to promote education and intercultural dialogue in order to create the conditions for an atmosphere of understanding. This includes influencing living habits and living conditions, but also promoting self-esteem, human dignity and respect. The aim of the work is to contribute to the discussion that should start in Slovakia and in other parts of Europe about Islam and Muslims who come to Europe. It is important to know the facts and explore reality; to be educated and rid of prejudices.</w:t>
            </w:r>
          </w:p>
        </w:tc>
        <w:tc>
          <w:tcPr>
            <w:tcW w:w="162" w:type="dxa"/>
            <w:vAlign w:val="center"/>
          </w:tcPr>
          <w:p w14:paraId="5B3F93F2"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333732A1" w14:textId="77777777" w:rsidTr="00BE0E31">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072B3884" w14:textId="77777777" w:rsidR="002F2740" w:rsidRDefault="00533A5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272" w:type="dxa"/>
            <w:tcBorders>
              <w:top w:val="nil"/>
              <w:left w:val="single" w:sz="8" w:space="0" w:color="auto"/>
              <w:bottom w:val="single" w:sz="8" w:space="0" w:color="auto"/>
              <w:right w:val="single" w:sz="8" w:space="0" w:color="auto"/>
            </w:tcBorders>
            <w:shd w:val="clear" w:color="auto" w:fill="auto"/>
          </w:tcPr>
          <w:p w14:paraId="697A973D" w14:textId="22FE7D75" w:rsidR="002F2740" w:rsidRDefault="002F2740" w:rsidP="00FB471A">
            <w:pPr>
              <w:pStyle w:val="Normlnywebov"/>
              <w:spacing w:beforeAutospacing="1" w:after="0" w:line="240" w:lineRule="auto"/>
              <w:rPr>
                <w:rFonts w:ascii="Trebuchet MS" w:eastAsia="SimSun" w:hAnsi="Trebuchet MS" w:cs="Trebuchet MS"/>
                <w:color w:val="212529"/>
                <w:sz w:val="14"/>
                <w:szCs w:val="14"/>
                <w:shd w:val="clear" w:color="auto" w:fill="FFFFFF"/>
                <w:lang w:eastAsia="sk-SK"/>
              </w:rPr>
            </w:pPr>
          </w:p>
        </w:tc>
        <w:tc>
          <w:tcPr>
            <w:tcW w:w="162" w:type="dxa"/>
            <w:vAlign w:val="center"/>
          </w:tcPr>
          <w:p w14:paraId="1F08E49E" w14:textId="77777777" w:rsidR="002F2740" w:rsidRDefault="002F2740">
            <w:pPr>
              <w:spacing w:after="0" w:line="240" w:lineRule="auto"/>
              <w:rPr>
                <w:rFonts w:ascii="Times New Roman" w:eastAsia="Times New Roman" w:hAnsi="Times New Roman" w:cs="Times New Roman"/>
                <w:sz w:val="20"/>
                <w:szCs w:val="20"/>
                <w:lang w:eastAsia="sk-SK"/>
              </w:rPr>
            </w:pPr>
          </w:p>
        </w:tc>
      </w:tr>
      <w:tr w:rsidR="002F2740" w14:paraId="6BD35C80" w14:textId="77777777" w:rsidTr="00BE0E31">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79E0AED" w14:textId="77777777" w:rsidR="002F2740" w:rsidRDefault="00533A5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272" w:type="dxa"/>
            <w:tcBorders>
              <w:top w:val="nil"/>
              <w:left w:val="single" w:sz="8" w:space="0" w:color="auto"/>
              <w:bottom w:val="single" w:sz="8" w:space="0" w:color="auto"/>
              <w:right w:val="single" w:sz="8" w:space="0" w:color="auto"/>
            </w:tcBorders>
            <w:shd w:val="clear" w:color="auto" w:fill="auto"/>
          </w:tcPr>
          <w:p w14:paraId="14D5C5CF" w14:textId="77777777" w:rsidR="00E410E4" w:rsidRDefault="00FB471A" w:rsidP="00B052AD">
            <w:pPr>
              <w:pStyle w:val="PredformtovanHTML"/>
              <w:shd w:val="clear" w:color="auto" w:fill="F8F9FA"/>
              <w:rPr>
                <w:rFonts w:ascii="Calibri" w:hAnsi="Calibri" w:cs="Calibri"/>
                <w:color w:val="000000"/>
                <w:sz w:val="16"/>
                <w:szCs w:val="16"/>
              </w:rPr>
            </w:pPr>
            <w:r>
              <w:rPr>
                <w:rFonts w:ascii="Calibri" w:hAnsi="Calibri" w:cs="Calibri"/>
                <w:color w:val="000000"/>
                <w:sz w:val="16"/>
                <w:szCs w:val="16"/>
              </w:rPr>
              <w:t>Výstup sa zameriava objektívnu informovanosť spoločnosti o moslimských utečencov prichádzajúcich do Európy.</w:t>
            </w:r>
            <w:r w:rsidRPr="00FB471A">
              <w:rPr>
                <w:rFonts w:ascii="Calibri" w:hAnsi="Calibri" w:cs="Calibri"/>
                <w:color w:val="000000"/>
                <w:sz w:val="16"/>
                <w:szCs w:val="16"/>
              </w:rPr>
              <w:t xml:space="preserve"> Dobré vzťahy, vzájomný rešpekt a porozumenie medzi ľuďmi rôznych kultúr alebo náboženstiev sú </w:t>
            </w:r>
            <w:r>
              <w:rPr>
                <w:rFonts w:ascii="Calibri" w:hAnsi="Calibri" w:cs="Calibri"/>
                <w:color w:val="000000"/>
                <w:sz w:val="16"/>
                <w:szCs w:val="16"/>
              </w:rPr>
              <w:t>p</w:t>
            </w:r>
            <w:r w:rsidRPr="00FB471A">
              <w:rPr>
                <w:rFonts w:ascii="Calibri" w:hAnsi="Calibri" w:cs="Calibri"/>
                <w:color w:val="000000"/>
                <w:sz w:val="16"/>
                <w:szCs w:val="16"/>
              </w:rPr>
              <w:t>redpokladom zdravej spoločnosti, v ovzduší strachu, ohrozenia, nenávisti nemôže fungovať spoločnosť zdravo a</w:t>
            </w:r>
            <w:r>
              <w:rPr>
                <w:rFonts w:ascii="Calibri" w:hAnsi="Calibri" w:cs="Calibri"/>
                <w:color w:val="000000"/>
                <w:sz w:val="16"/>
                <w:szCs w:val="16"/>
              </w:rPr>
              <w:t> </w:t>
            </w:r>
            <w:r w:rsidRPr="00FB471A">
              <w:rPr>
                <w:rFonts w:ascii="Calibri" w:hAnsi="Calibri" w:cs="Calibri"/>
                <w:color w:val="000000"/>
                <w:sz w:val="16"/>
                <w:szCs w:val="16"/>
              </w:rPr>
              <w:t>spokojne</w:t>
            </w:r>
            <w:r>
              <w:rPr>
                <w:rFonts w:ascii="Calibri" w:hAnsi="Calibri" w:cs="Calibri"/>
                <w:color w:val="000000"/>
                <w:sz w:val="16"/>
                <w:szCs w:val="16"/>
              </w:rPr>
              <w:t>.</w:t>
            </w:r>
            <w:r w:rsidR="00B052AD">
              <w:rPr>
                <w:rFonts w:ascii="Calibri" w:hAnsi="Calibri" w:cs="Calibri"/>
                <w:color w:val="000000"/>
                <w:sz w:val="16"/>
                <w:szCs w:val="16"/>
              </w:rPr>
              <w:t xml:space="preserve"> </w:t>
            </w:r>
            <w:r w:rsidR="00B052AD" w:rsidRPr="00B052AD">
              <w:rPr>
                <w:rFonts w:ascii="Calibri" w:hAnsi="Calibri" w:cs="Calibri"/>
                <w:color w:val="000000"/>
                <w:sz w:val="16"/>
                <w:szCs w:val="16"/>
              </w:rPr>
              <w:t xml:space="preserve">Informácie o chorobách utečencov, o vyčerpávaní, nášho sociálneho systému, o islamskom náboženstve sú podávané mnohými informačnými a </w:t>
            </w:r>
            <w:r w:rsidR="00B052AD">
              <w:rPr>
                <w:rFonts w:ascii="Calibri" w:hAnsi="Calibri" w:cs="Calibri"/>
                <w:color w:val="000000"/>
                <w:sz w:val="16"/>
                <w:szCs w:val="16"/>
              </w:rPr>
              <w:t>m</w:t>
            </w:r>
            <w:r w:rsidR="00B052AD" w:rsidRPr="00B052AD">
              <w:rPr>
                <w:rFonts w:ascii="Calibri" w:hAnsi="Calibri" w:cs="Calibri"/>
                <w:color w:val="000000"/>
                <w:sz w:val="16"/>
                <w:szCs w:val="16"/>
              </w:rPr>
              <w:t>asovokomunikačnými prostriedkami</w:t>
            </w:r>
            <w:r w:rsidR="00B052AD">
              <w:t xml:space="preserve"> </w:t>
            </w:r>
            <w:r w:rsidR="00B052AD" w:rsidRPr="00B052AD">
              <w:rPr>
                <w:rFonts w:ascii="Calibri" w:hAnsi="Calibri" w:cs="Calibri"/>
                <w:color w:val="000000"/>
                <w:sz w:val="16"/>
                <w:szCs w:val="16"/>
              </w:rPr>
              <w:t xml:space="preserve">nedostatočne a často s negatívnym zameraním – čo v spoločnosti vyvoláva nezdravé nálady. </w:t>
            </w:r>
          </w:p>
          <w:p w14:paraId="482F81E4" w14:textId="79CEFD3B" w:rsidR="00B052AD" w:rsidRDefault="00E410E4" w:rsidP="00B052AD">
            <w:pPr>
              <w:pStyle w:val="PredformtovanHTML"/>
              <w:shd w:val="clear" w:color="auto" w:fill="F8F9FA"/>
              <w:rPr>
                <w:rFonts w:ascii="Calibri" w:hAnsi="Calibri" w:cs="Calibri"/>
                <w:color w:val="000000"/>
                <w:sz w:val="16"/>
                <w:szCs w:val="16"/>
              </w:rPr>
            </w:pPr>
            <w:r>
              <w:t xml:space="preserve"> </w:t>
            </w:r>
            <w:proofErr w:type="spellStart"/>
            <w:r w:rsidRPr="00E410E4">
              <w:rPr>
                <w:rFonts w:ascii="Calibri" w:hAnsi="Calibri" w:cs="Calibri"/>
                <w:color w:val="000000"/>
                <w:sz w:val="16"/>
                <w:szCs w:val="16"/>
              </w:rPr>
              <w:t>The</w:t>
            </w:r>
            <w:proofErr w:type="spellEnd"/>
            <w:r w:rsidRPr="00E410E4">
              <w:rPr>
                <w:rFonts w:ascii="Calibri" w:hAnsi="Calibri" w:cs="Calibri"/>
                <w:color w:val="000000"/>
                <w:sz w:val="16"/>
                <w:szCs w:val="16"/>
              </w:rPr>
              <w:t xml:space="preserve"> output </w:t>
            </w:r>
            <w:proofErr w:type="spellStart"/>
            <w:r w:rsidRPr="00E410E4">
              <w:rPr>
                <w:rFonts w:ascii="Calibri" w:hAnsi="Calibri" w:cs="Calibri"/>
                <w:color w:val="000000"/>
                <w:sz w:val="16"/>
                <w:szCs w:val="16"/>
              </w:rPr>
              <w:t>focuses</w:t>
            </w:r>
            <w:proofErr w:type="spellEnd"/>
            <w:r w:rsidRPr="00E410E4">
              <w:rPr>
                <w:rFonts w:ascii="Calibri" w:hAnsi="Calibri" w:cs="Calibri"/>
                <w:color w:val="000000"/>
                <w:sz w:val="16"/>
                <w:szCs w:val="16"/>
              </w:rPr>
              <w:t xml:space="preserve"> on </w:t>
            </w:r>
            <w:proofErr w:type="spellStart"/>
            <w:r w:rsidRPr="00E410E4">
              <w:rPr>
                <w:rFonts w:ascii="Calibri" w:hAnsi="Calibri" w:cs="Calibri"/>
                <w:color w:val="000000"/>
                <w:sz w:val="16"/>
                <w:szCs w:val="16"/>
              </w:rPr>
              <w:t>the</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objective</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awareness</w:t>
            </w:r>
            <w:proofErr w:type="spellEnd"/>
            <w:r w:rsidRPr="00E410E4">
              <w:rPr>
                <w:rFonts w:ascii="Calibri" w:hAnsi="Calibri" w:cs="Calibri"/>
                <w:color w:val="000000"/>
                <w:sz w:val="16"/>
                <w:szCs w:val="16"/>
              </w:rPr>
              <w:t xml:space="preserve"> of society </w:t>
            </w:r>
            <w:proofErr w:type="spellStart"/>
            <w:r w:rsidRPr="00E410E4">
              <w:rPr>
                <w:rFonts w:ascii="Calibri" w:hAnsi="Calibri" w:cs="Calibri"/>
                <w:color w:val="000000"/>
                <w:sz w:val="16"/>
                <w:szCs w:val="16"/>
              </w:rPr>
              <w:t>about</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Muslim</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refugees</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coming</w:t>
            </w:r>
            <w:proofErr w:type="spellEnd"/>
            <w:r w:rsidRPr="00E410E4">
              <w:rPr>
                <w:rFonts w:ascii="Calibri" w:hAnsi="Calibri" w:cs="Calibri"/>
                <w:color w:val="000000"/>
                <w:sz w:val="16"/>
                <w:szCs w:val="16"/>
              </w:rPr>
              <w:t xml:space="preserve"> to </w:t>
            </w:r>
            <w:proofErr w:type="spellStart"/>
            <w:r w:rsidRPr="00E410E4">
              <w:rPr>
                <w:rFonts w:ascii="Calibri" w:hAnsi="Calibri" w:cs="Calibri"/>
                <w:color w:val="000000"/>
                <w:sz w:val="16"/>
                <w:szCs w:val="16"/>
              </w:rPr>
              <w:t>Europe</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Good</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relationships</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mutual</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respect</w:t>
            </w:r>
            <w:proofErr w:type="spellEnd"/>
            <w:r w:rsidRPr="00E410E4">
              <w:rPr>
                <w:rFonts w:ascii="Calibri" w:hAnsi="Calibri" w:cs="Calibri"/>
                <w:color w:val="000000"/>
                <w:sz w:val="16"/>
                <w:szCs w:val="16"/>
              </w:rPr>
              <w:t xml:space="preserve"> and </w:t>
            </w:r>
            <w:proofErr w:type="spellStart"/>
            <w:r w:rsidRPr="00E410E4">
              <w:rPr>
                <w:rFonts w:ascii="Calibri" w:hAnsi="Calibri" w:cs="Calibri"/>
                <w:color w:val="000000"/>
                <w:sz w:val="16"/>
                <w:szCs w:val="16"/>
              </w:rPr>
              <w:t>understanding</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between</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people</w:t>
            </w:r>
            <w:proofErr w:type="spellEnd"/>
            <w:r w:rsidRPr="00E410E4">
              <w:rPr>
                <w:rFonts w:ascii="Calibri" w:hAnsi="Calibri" w:cs="Calibri"/>
                <w:color w:val="000000"/>
                <w:sz w:val="16"/>
                <w:szCs w:val="16"/>
              </w:rPr>
              <w:t xml:space="preserve"> of </w:t>
            </w:r>
            <w:proofErr w:type="spellStart"/>
            <w:r w:rsidRPr="00E410E4">
              <w:rPr>
                <w:rFonts w:ascii="Calibri" w:hAnsi="Calibri" w:cs="Calibri"/>
                <w:color w:val="000000"/>
                <w:sz w:val="16"/>
                <w:szCs w:val="16"/>
              </w:rPr>
              <w:t>different</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cultures</w:t>
            </w:r>
            <w:proofErr w:type="spellEnd"/>
            <w:r w:rsidRPr="00E410E4">
              <w:rPr>
                <w:rFonts w:ascii="Calibri" w:hAnsi="Calibri" w:cs="Calibri"/>
                <w:color w:val="000000"/>
                <w:sz w:val="16"/>
                <w:szCs w:val="16"/>
              </w:rPr>
              <w:t xml:space="preserve"> or </w:t>
            </w:r>
            <w:proofErr w:type="spellStart"/>
            <w:r w:rsidRPr="00E410E4">
              <w:rPr>
                <w:rFonts w:ascii="Calibri" w:hAnsi="Calibri" w:cs="Calibri"/>
                <w:color w:val="000000"/>
                <w:sz w:val="16"/>
                <w:szCs w:val="16"/>
              </w:rPr>
              <w:t>religions</w:t>
            </w:r>
            <w:proofErr w:type="spellEnd"/>
            <w:r w:rsidRPr="00E410E4">
              <w:rPr>
                <w:rFonts w:ascii="Calibri" w:hAnsi="Calibri" w:cs="Calibri"/>
                <w:color w:val="000000"/>
                <w:sz w:val="16"/>
                <w:szCs w:val="16"/>
              </w:rPr>
              <w:t xml:space="preserve"> are a </w:t>
            </w:r>
            <w:proofErr w:type="spellStart"/>
            <w:r w:rsidRPr="00E410E4">
              <w:rPr>
                <w:rFonts w:ascii="Calibri" w:hAnsi="Calibri" w:cs="Calibri"/>
                <w:color w:val="000000"/>
                <w:sz w:val="16"/>
                <w:szCs w:val="16"/>
              </w:rPr>
              <w:t>prerequisite</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for</w:t>
            </w:r>
            <w:proofErr w:type="spellEnd"/>
            <w:r w:rsidRPr="00E410E4">
              <w:rPr>
                <w:rFonts w:ascii="Calibri" w:hAnsi="Calibri" w:cs="Calibri"/>
                <w:color w:val="000000"/>
                <w:sz w:val="16"/>
                <w:szCs w:val="16"/>
              </w:rPr>
              <w:t xml:space="preserve"> a </w:t>
            </w:r>
            <w:proofErr w:type="spellStart"/>
            <w:r w:rsidRPr="00E410E4">
              <w:rPr>
                <w:rFonts w:ascii="Calibri" w:hAnsi="Calibri" w:cs="Calibri"/>
                <w:color w:val="000000"/>
                <w:sz w:val="16"/>
                <w:szCs w:val="16"/>
              </w:rPr>
              <w:t>healthy</w:t>
            </w:r>
            <w:proofErr w:type="spellEnd"/>
            <w:r w:rsidRPr="00E410E4">
              <w:rPr>
                <w:rFonts w:ascii="Calibri" w:hAnsi="Calibri" w:cs="Calibri"/>
                <w:color w:val="000000"/>
                <w:sz w:val="16"/>
                <w:szCs w:val="16"/>
              </w:rPr>
              <w:t xml:space="preserve"> society, in </w:t>
            </w:r>
            <w:proofErr w:type="spellStart"/>
            <w:r w:rsidRPr="00E410E4">
              <w:rPr>
                <w:rFonts w:ascii="Calibri" w:hAnsi="Calibri" w:cs="Calibri"/>
                <w:color w:val="000000"/>
                <w:sz w:val="16"/>
                <w:szCs w:val="16"/>
              </w:rPr>
              <w:t>an</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atmosphere</w:t>
            </w:r>
            <w:proofErr w:type="spellEnd"/>
            <w:r w:rsidRPr="00E410E4">
              <w:rPr>
                <w:rFonts w:ascii="Calibri" w:hAnsi="Calibri" w:cs="Calibri"/>
                <w:color w:val="000000"/>
                <w:sz w:val="16"/>
                <w:szCs w:val="16"/>
              </w:rPr>
              <w:t xml:space="preserve"> of </w:t>
            </w:r>
            <w:proofErr w:type="spellStart"/>
            <w:r w:rsidRPr="00E410E4">
              <w:rPr>
                <w:rFonts w:ascii="Calibri" w:hAnsi="Calibri" w:cs="Calibri"/>
                <w:color w:val="000000"/>
                <w:sz w:val="16"/>
                <w:szCs w:val="16"/>
              </w:rPr>
              <w:t>fear</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threat</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hatred</w:t>
            </w:r>
            <w:proofErr w:type="spellEnd"/>
            <w:r w:rsidRPr="00E410E4">
              <w:rPr>
                <w:rFonts w:ascii="Calibri" w:hAnsi="Calibri" w:cs="Calibri"/>
                <w:color w:val="000000"/>
                <w:sz w:val="16"/>
                <w:szCs w:val="16"/>
              </w:rPr>
              <w:t xml:space="preserve">, society </w:t>
            </w:r>
            <w:proofErr w:type="spellStart"/>
            <w:r w:rsidRPr="00E410E4">
              <w:rPr>
                <w:rFonts w:ascii="Calibri" w:hAnsi="Calibri" w:cs="Calibri"/>
                <w:color w:val="000000"/>
                <w:sz w:val="16"/>
                <w:szCs w:val="16"/>
              </w:rPr>
              <w:t>cannot</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function</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healthily</w:t>
            </w:r>
            <w:proofErr w:type="spellEnd"/>
            <w:r w:rsidRPr="00E410E4">
              <w:rPr>
                <w:rFonts w:ascii="Calibri" w:hAnsi="Calibri" w:cs="Calibri"/>
                <w:color w:val="000000"/>
                <w:sz w:val="16"/>
                <w:szCs w:val="16"/>
              </w:rPr>
              <w:t xml:space="preserve"> and </w:t>
            </w:r>
            <w:proofErr w:type="spellStart"/>
            <w:r w:rsidRPr="00E410E4">
              <w:rPr>
                <w:rFonts w:ascii="Calibri" w:hAnsi="Calibri" w:cs="Calibri"/>
                <w:color w:val="000000"/>
                <w:sz w:val="16"/>
                <w:szCs w:val="16"/>
              </w:rPr>
              <w:t>contentedly</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Information</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about</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the</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diseases</w:t>
            </w:r>
            <w:proofErr w:type="spellEnd"/>
            <w:r w:rsidRPr="00E410E4">
              <w:rPr>
                <w:rFonts w:ascii="Calibri" w:hAnsi="Calibri" w:cs="Calibri"/>
                <w:color w:val="000000"/>
                <w:sz w:val="16"/>
                <w:szCs w:val="16"/>
              </w:rPr>
              <w:t xml:space="preserve"> of </w:t>
            </w:r>
            <w:proofErr w:type="spellStart"/>
            <w:r w:rsidRPr="00E410E4">
              <w:rPr>
                <w:rFonts w:ascii="Calibri" w:hAnsi="Calibri" w:cs="Calibri"/>
                <w:color w:val="000000"/>
                <w:sz w:val="16"/>
                <w:szCs w:val="16"/>
              </w:rPr>
              <w:t>refugees</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about</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exhaustion</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about</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our</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social</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system</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about</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the</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Islamic</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religion</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is</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provided</w:t>
            </w:r>
            <w:proofErr w:type="spellEnd"/>
            <w:r w:rsidRPr="00E410E4">
              <w:rPr>
                <w:rFonts w:ascii="Calibri" w:hAnsi="Calibri" w:cs="Calibri"/>
                <w:color w:val="000000"/>
                <w:sz w:val="16"/>
                <w:szCs w:val="16"/>
              </w:rPr>
              <w:t xml:space="preserve"> by </w:t>
            </w:r>
            <w:proofErr w:type="spellStart"/>
            <w:r w:rsidRPr="00E410E4">
              <w:rPr>
                <w:rFonts w:ascii="Calibri" w:hAnsi="Calibri" w:cs="Calibri"/>
                <w:color w:val="000000"/>
                <w:sz w:val="16"/>
                <w:szCs w:val="16"/>
              </w:rPr>
              <w:t>many</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information</w:t>
            </w:r>
            <w:proofErr w:type="spellEnd"/>
            <w:r w:rsidRPr="00E410E4">
              <w:rPr>
                <w:rFonts w:ascii="Calibri" w:hAnsi="Calibri" w:cs="Calibri"/>
                <w:color w:val="000000"/>
                <w:sz w:val="16"/>
                <w:szCs w:val="16"/>
              </w:rPr>
              <w:t xml:space="preserve"> and </w:t>
            </w:r>
            <w:proofErr w:type="spellStart"/>
            <w:r w:rsidRPr="00E410E4">
              <w:rPr>
                <w:rFonts w:ascii="Calibri" w:hAnsi="Calibri" w:cs="Calibri"/>
                <w:color w:val="000000"/>
                <w:sz w:val="16"/>
                <w:szCs w:val="16"/>
              </w:rPr>
              <w:t>mass</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media</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insufficiently</w:t>
            </w:r>
            <w:proofErr w:type="spellEnd"/>
            <w:r w:rsidRPr="00E410E4">
              <w:rPr>
                <w:rFonts w:ascii="Calibri" w:hAnsi="Calibri" w:cs="Calibri"/>
                <w:color w:val="000000"/>
                <w:sz w:val="16"/>
                <w:szCs w:val="16"/>
              </w:rPr>
              <w:t xml:space="preserve"> and </w:t>
            </w:r>
            <w:proofErr w:type="spellStart"/>
            <w:r w:rsidRPr="00E410E4">
              <w:rPr>
                <w:rFonts w:ascii="Calibri" w:hAnsi="Calibri" w:cs="Calibri"/>
                <w:color w:val="000000"/>
                <w:sz w:val="16"/>
                <w:szCs w:val="16"/>
              </w:rPr>
              <w:t>often</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with</w:t>
            </w:r>
            <w:proofErr w:type="spellEnd"/>
            <w:r w:rsidRPr="00E410E4">
              <w:rPr>
                <w:rFonts w:ascii="Calibri" w:hAnsi="Calibri" w:cs="Calibri"/>
                <w:color w:val="000000"/>
                <w:sz w:val="16"/>
                <w:szCs w:val="16"/>
              </w:rPr>
              <w:t xml:space="preserve"> a </w:t>
            </w:r>
            <w:proofErr w:type="spellStart"/>
            <w:r w:rsidRPr="00E410E4">
              <w:rPr>
                <w:rFonts w:ascii="Calibri" w:hAnsi="Calibri" w:cs="Calibri"/>
                <w:color w:val="000000"/>
                <w:sz w:val="16"/>
                <w:szCs w:val="16"/>
              </w:rPr>
              <w:t>negative</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focus</w:t>
            </w:r>
            <w:proofErr w:type="spellEnd"/>
            <w:r w:rsidRPr="00E410E4">
              <w:rPr>
                <w:rFonts w:ascii="Calibri" w:hAnsi="Calibri" w:cs="Calibri"/>
                <w:color w:val="000000"/>
                <w:sz w:val="16"/>
                <w:szCs w:val="16"/>
              </w:rPr>
              <w:t xml:space="preserve"> - </w:t>
            </w:r>
            <w:proofErr w:type="spellStart"/>
            <w:r w:rsidRPr="00E410E4">
              <w:rPr>
                <w:rFonts w:ascii="Calibri" w:hAnsi="Calibri" w:cs="Calibri"/>
                <w:color w:val="000000"/>
                <w:sz w:val="16"/>
                <w:szCs w:val="16"/>
              </w:rPr>
              <w:t>which</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causes</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unhealthy</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moods</w:t>
            </w:r>
            <w:proofErr w:type="spellEnd"/>
            <w:r w:rsidRPr="00E410E4">
              <w:rPr>
                <w:rFonts w:ascii="Calibri" w:hAnsi="Calibri" w:cs="Calibri"/>
                <w:color w:val="000000"/>
                <w:sz w:val="16"/>
                <w:szCs w:val="16"/>
              </w:rPr>
              <w:t xml:space="preserve"> in society.</w:t>
            </w:r>
          </w:p>
          <w:p w14:paraId="35160808" w14:textId="606DE2B3" w:rsidR="002F2740" w:rsidRDefault="002F2740" w:rsidP="00E410E4">
            <w:pPr>
              <w:pStyle w:val="PredformtovanHTML"/>
              <w:shd w:val="clear" w:color="auto" w:fill="F8F9FA"/>
              <w:rPr>
                <w:rFonts w:ascii="Calibri" w:hAnsi="Calibri" w:cs="Calibri"/>
                <w:color w:val="000000"/>
                <w:sz w:val="16"/>
                <w:szCs w:val="16"/>
              </w:rPr>
            </w:pPr>
          </w:p>
        </w:tc>
        <w:tc>
          <w:tcPr>
            <w:tcW w:w="162" w:type="dxa"/>
            <w:vAlign w:val="center"/>
          </w:tcPr>
          <w:p w14:paraId="293EDDE5" w14:textId="77777777" w:rsidR="002F2740" w:rsidRDefault="002F2740">
            <w:pPr>
              <w:spacing w:after="0" w:line="240" w:lineRule="auto"/>
              <w:rPr>
                <w:rFonts w:ascii="Times New Roman" w:eastAsia="Times New Roman" w:hAnsi="Times New Roman" w:cs="Times New Roman"/>
                <w:sz w:val="20"/>
                <w:szCs w:val="20"/>
                <w:lang w:eastAsia="sk-SK"/>
              </w:rPr>
            </w:pPr>
          </w:p>
        </w:tc>
      </w:tr>
      <w:tr w:rsidR="00E410E4" w14:paraId="5F5D175D" w14:textId="77777777" w:rsidTr="00BE0E31">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26909130" w14:textId="77777777" w:rsidR="00E410E4" w:rsidRDefault="00E410E4" w:rsidP="00E410E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English</w:t>
            </w:r>
          </w:p>
        </w:tc>
        <w:tc>
          <w:tcPr>
            <w:tcW w:w="5272" w:type="dxa"/>
            <w:tcBorders>
              <w:top w:val="nil"/>
              <w:left w:val="single" w:sz="8" w:space="0" w:color="auto"/>
              <w:bottom w:val="single" w:sz="8" w:space="0" w:color="auto"/>
              <w:right w:val="single" w:sz="8" w:space="0" w:color="auto"/>
            </w:tcBorders>
            <w:shd w:val="clear" w:color="auto" w:fill="auto"/>
          </w:tcPr>
          <w:p w14:paraId="78041E32" w14:textId="77777777" w:rsidR="00E410E4" w:rsidRDefault="00E410E4" w:rsidP="00E410E4">
            <w:pPr>
              <w:pStyle w:val="PredformtovanHTML"/>
              <w:shd w:val="clear" w:color="auto" w:fill="F8F9FA"/>
              <w:rPr>
                <w:rFonts w:ascii="Calibri" w:hAnsi="Calibri" w:cs="Calibri"/>
                <w:color w:val="000000"/>
                <w:sz w:val="16"/>
                <w:szCs w:val="16"/>
              </w:rPr>
            </w:pPr>
            <w:r>
              <w:rPr>
                <w:rFonts w:ascii="Calibri" w:hAnsi="Calibri" w:cs="Calibri"/>
                <w:color w:val="000000"/>
                <w:sz w:val="16"/>
                <w:szCs w:val="16"/>
              </w:rPr>
              <w:t>Výstup sa zameriava objektívnu informovanosť spoločnosti o moslimských utečencov prichádzajúcich do Európy.</w:t>
            </w:r>
            <w:r w:rsidRPr="00FB471A">
              <w:rPr>
                <w:rFonts w:ascii="Calibri" w:hAnsi="Calibri" w:cs="Calibri"/>
                <w:color w:val="000000"/>
                <w:sz w:val="16"/>
                <w:szCs w:val="16"/>
              </w:rPr>
              <w:t xml:space="preserve"> Dobré vzťahy, vzájomný rešpekt a porozumenie medzi ľuďmi rôznych kultúr alebo náboženstiev sú </w:t>
            </w:r>
            <w:r>
              <w:rPr>
                <w:rFonts w:ascii="Calibri" w:hAnsi="Calibri" w:cs="Calibri"/>
                <w:color w:val="000000"/>
                <w:sz w:val="16"/>
                <w:szCs w:val="16"/>
              </w:rPr>
              <w:t>p</w:t>
            </w:r>
            <w:r w:rsidRPr="00FB471A">
              <w:rPr>
                <w:rFonts w:ascii="Calibri" w:hAnsi="Calibri" w:cs="Calibri"/>
                <w:color w:val="000000"/>
                <w:sz w:val="16"/>
                <w:szCs w:val="16"/>
              </w:rPr>
              <w:t>redpokladom zdravej spoločnosti, v ovzduší strachu, ohrozenia, nenávisti nemôže fungovať spoločnosť zdravo a</w:t>
            </w:r>
            <w:r>
              <w:rPr>
                <w:rFonts w:ascii="Calibri" w:hAnsi="Calibri" w:cs="Calibri"/>
                <w:color w:val="000000"/>
                <w:sz w:val="16"/>
                <w:szCs w:val="16"/>
              </w:rPr>
              <w:t> </w:t>
            </w:r>
            <w:r w:rsidRPr="00FB471A">
              <w:rPr>
                <w:rFonts w:ascii="Calibri" w:hAnsi="Calibri" w:cs="Calibri"/>
                <w:color w:val="000000"/>
                <w:sz w:val="16"/>
                <w:szCs w:val="16"/>
              </w:rPr>
              <w:t>spokojne</w:t>
            </w:r>
            <w:r>
              <w:rPr>
                <w:rFonts w:ascii="Calibri" w:hAnsi="Calibri" w:cs="Calibri"/>
                <w:color w:val="000000"/>
                <w:sz w:val="16"/>
                <w:szCs w:val="16"/>
              </w:rPr>
              <w:t xml:space="preserve">. </w:t>
            </w:r>
            <w:r w:rsidRPr="00B052AD">
              <w:rPr>
                <w:rFonts w:ascii="Calibri" w:hAnsi="Calibri" w:cs="Calibri"/>
                <w:color w:val="000000"/>
                <w:sz w:val="16"/>
                <w:szCs w:val="16"/>
              </w:rPr>
              <w:t xml:space="preserve">Informácie o chorobách utečencov, o vyčerpávaní, nášho sociálneho systému, o islamskom náboženstve sú podávané mnohými informačnými a </w:t>
            </w:r>
            <w:r>
              <w:rPr>
                <w:rFonts w:ascii="Calibri" w:hAnsi="Calibri" w:cs="Calibri"/>
                <w:color w:val="000000"/>
                <w:sz w:val="16"/>
                <w:szCs w:val="16"/>
              </w:rPr>
              <w:t>m</w:t>
            </w:r>
            <w:r w:rsidRPr="00B052AD">
              <w:rPr>
                <w:rFonts w:ascii="Calibri" w:hAnsi="Calibri" w:cs="Calibri"/>
                <w:color w:val="000000"/>
                <w:sz w:val="16"/>
                <w:szCs w:val="16"/>
              </w:rPr>
              <w:t>asovokomunikačnými prostriedkami</w:t>
            </w:r>
            <w:r>
              <w:t xml:space="preserve"> </w:t>
            </w:r>
            <w:r w:rsidRPr="00B052AD">
              <w:rPr>
                <w:rFonts w:ascii="Calibri" w:hAnsi="Calibri" w:cs="Calibri"/>
                <w:color w:val="000000"/>
                <w:sz w:val="16"/>
                <w:szCs w:val="16"/>
              </w:rPr>
              <w:t xml:space="preserve">nedostatočne a často s negatívnym zameraním – čo v spoločnosti vyvoláva nezdravé nálady. </w:t>
            </w:r>
          </w:p>
          <w:p w14:paraId="51076710" w14:textId="77777777" w:rsidR="00E410E4" w:rsidRDefault="00E410E4" w:rsidP="00E410E4">
            <w:pPr>
              <w:pStyle w:val="PredformtovanHTML"/>
              <w:shd w:val="clear" w:color="auto" w:fill="F8F9FA"/>
              <w:rPr>
                <w:rFonts w:ascii="Calibri" w:hAnsi="Calibri" w:cs="Calibri"/>
                <w:color w:val="000000"/>
                <w:sz w:val="16"/>
                <w:szCs w:val="16"/>
              </w:rPr>
            </w:pPr>
            <w:r>
              <w:t xml:space="preserve"> </w:t>
            </w:r>
            <w:proofErr w:type="spellStart"/>
            <w:r w:rsidRPr="00E410E4">
              <w:rPr>
                <w:rFonts w:ascii="Calibri" w:hAnsi="Calibri" w:cs="Calibri"/>
                <w:color w:val="000000"/>
                <w:sz w:val="16"/>
                <w:szCs w:val="16"/>
              </w:rPr>
              <w:t>The</w:t>
            </w:r>
            <w:proofErr w:type="spellEnd"/>
            <w:r w:rsidRPr="00E410E4">
              <w:rPr>
                <w:rFonts w:ascii="Calibri" w:hAnsi="Calibri" w:cs="Calibri"/>
                <w:color w:val="000000"/>
                <w:sz w:val="16"/>
                <w:szCs w:val="16"/>
              </w:rPr>
              <w:t xml:space="preserve"> output </w:t>
            </w:r>
            <w:proofErr w:type="spellStart"/>
            <w:r w:rsidRPr="00E410E4">
              <w:rPr>
                <w:rFonts w:ascii="Calibri" w:hAnsi="Calibri" w:cs="Calibri"/>
                <w:color w:val="000000"/>
                <w:sz w:val="16"/>
                <w:szCs w:val="16"/>
              </w:rPr>
              <w:t>focuses</w:t>
            </w:r>
            <w:proofErr w:type="spellEnd"/>
            <w:r w:rsidRPr="00E410E4">
              <w:rPr>
                <w:rFonts w:ascii="Calibri" w:hAnsi="Calibri" w:cs="Calibri"/>
                <w:color w:val="000000"/>
                <w:sz w:val="16"/>
                <w:szCs w:val="16"/>
              </w:rPr>
              <w:t xml:space="preserve"> on </w:t>
            </w:r>
            <w:proofErr w:type="spellStart"/>
            <w:r w:rsidRPr="00E410E4">
              <w:rPr>
                <w:rFonts w:ascii="Calibri" w:hAnsi="Calibri" w:cs="Calibri"/>
                <w:color w:val="000000"/>
                <w:sz w:val="16"/>
                <w:szCs w:val="16"/>
              </w:rPr>
              <w:t>the</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objective</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awareness</w:t>
            </w:r>
            <w:proofErr w:type="spellEnd"/>
            <w:r w:rsidRPr="00E410E4">
              <w:rPr>
                <w:rFonts w:ascii="Calibri" w:hAnsi="Calibri" w:cs="Calibri"/>
                <w:color w:val="000000"/>
                <w:sz w:val="16"/>
                <w:szCs w:val="16"/>
              </w:rPr>
              <w:t xml:space="preserve"> of society </w:t>
            </w:r>
            <w:proofErr w:type="spellStart"/>
            <w:r w:rsidRPr="00E410E4">
              <w:rPr>
                <w:rFonts w:ascii="Calibri" w:hAnsi="Calibri" w:cs="Calibri"/>
                <w:color w:val="000000"/>
                <w:sz w:val="16"/>
                <w:szCs w:val="16"/>
              </w:rPr>
              <w:t>about</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Muslim</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refugees</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coming</w:t>
            </w:r>
            <w:proofErr w:type="spellEnd"/>
            <w:r w:rsidRPr="00E410E4">
              <w:rPr>
                <w:rFonts w:ascii="Calibri" w:hAnsi="Calibri" w:cs="Calibri"/>
                <w:color w:val="000000"/>
                <w:sz w:val="16"/>
                <w:szCs w:val="16"/>
              </w:rPr>
              <w:t xml:space="preserve"> to </w:t>
            </w:r>
            <w:proofErr w:type="spellStart"/>
            <w:r w:rsidRPr="00E410E4">
              <w:rPr>
                <w:rFonts w:ascii="Calibri" w:hAnsi="Calibri" w:cs="Calibri"/>
                <w:color w:val="000000"/>
                <w:sz w:val="16"/>
                <w:szCs w:val="16"/>
              </w:rPr>
              <w:t>Europe</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Good</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relationships</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mutual</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respect</w:t>
            </w:r>
            <w:proofErr w:type="spellEnd"/>
            <w:r w:rsidRPr="00E410E4">
              <w:rPr>
                <w:rFonts w:ascii="Calibri" w:hAnsi="Calibri" w:cs="Calibri"/>
                <w:color w:val="000000"/>
                <w:sz w:val="16"/>
                <w:szCs w:val="16"/>
              </w:rPr>
              <w:t xml:space="preserve"> and </w:t>
            </w:r>
            <w:proofErr w:type="spellStart"/>
            <w:r w:rsidRPr="00E410E4">
              <w:rPr>
                <w:rFonts w:ascii="Calibri" w:hAnsi="Calibri" w:cs="Calibri"/>
                <w:color w:val="000000"/>
                <w:sz w:val="16"/>
                <w:szCs w:val="16"/>
              </w:rPr>
              <w:t>understanding</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between</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people</w:t>
            </w:r>
            <w:proofErr w:type="spellEnd"/>
            <w:r w:rsidRPr="00E410E4">
              <w:rPr>
                <w:rFonts w:ascii="Calibri" w:hAnsi="Calibri" w:cs="Calibri"/>
                <w:color w:val="000000"/>
                <w:sz w:val="16"/>
                <w:szCs w:val="16"/>
              </w:rPr>
              <w:t xml:space="preserve"> of </w:t>
            </w:r>
            <w:proofErr w:type="spellStart"/>
            <w:r w:rsidRPr="00E410E4">
              <w:rPr>
                <w:rFonts w:ascii="Calibri" w:hAnsi="Calibri" w:cs="Calibri"/>
                <w:color w:val="000000"/>
                <w:sz w:val="16"/>
                <w:szCs w:val="16"/>
              </w:rPr>
              <w:t>different</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cultures</w:t>
            </w:r>
            <w:proofErr w:type="spellEnd"/>
            <w:r w:rsidRPr="00E410E4">
              <w:rPr>
                <w:rFonts w:ascii="Calibri" w:hAnsi="Calibri" w:cs="Calibri"/>
                <w:color w:val="000000"/>
                <w:sz w:val="16"/>
                <w:szCs w:val="16"/>
              </w:rPr>
              <w:t xml:space="preserve"> or </w:t>
            </w:r>
            <w:proofErr w:type="spellStart"/>
            <w:r w:rsidRPr="00E410E4">
              <w:rPr>
                <w:rFonts w:ascii="Calibri" w:hAnsi="Calibri" w:cs="Calibri"/>
                <w:color w:val="000000"/>
                <w:sz w:val="16"/>
                <w:szCs w:val="16"/>
              </w:rPr>
              <w:t>religions</w:t>
            </w:r>
            <w:proofErr w:type="spellEnd"/>
            <w:r w:rsidRPr="00E410E4">
              <w:rPr>
                <w:rFonts w:ascii="Calibri" w:hAnsi="Calibri" w:cs="Calibri"/>
                <w:color w:val="000000"/>
                <w:sz w:val="16"/>
                <w:szCs w:val="16"/>
              </w:rPr>
              <w:t xml:space="preserve"> are a </w:t>
            </w:r>
            <w:proofErr w:type="spellStart"/>
            <w:r w:rsidRPr="00E410E4">
              <w:rPr>
                <w:rFonts w:ascii="Calibri" w:hAnsi="Calibri" w:cs="Calibri"/>
                <w:color w:val="000000"/>
                <w:sz w:val="16"/>
                <w:szCs w:val="16"/>
              </w:rPr>
              <w:t>prerequisite</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for</w:t>
            </w:r>
            <w:proofErr w:type="spellEnd"/>
            <w:r w:rsidRPr="00E410E4">
              <w:rPr>
                <w:rFonts w:ascii="Calibri" w:hAnsi="Calibri" w:cs="Calibri"/>
                <w:color w:val="000000"/>
                <w:sz w:val="16"/>
                <w:szCs w:val="16"/>
              </w:rPr>
              <w:t xml:space="preserve"> a </w:t>
            </w:r>
            <w:proofErr w:type="spellStart"/>
            <w:r w:rsidRPr="00E410E4">
              <w:rPr>
                <w:rFonts w:ascii="Calibri" w:hAnsi="Calibri" w:cs="Calibri"/>
                <w:color w:val="000000"/>
                <w:sz w:val="16"/>
                <w:szCs w:val="16"/>
              </w:rPr>
              <w:t>healthy</w:t>
            </w:r>
            <w:proofErr w:type="spellEnd"/>
            <w:r w:rsidRPr="00E410E4">
              <w:rPr>
                <w:rFonts w:ascii="Calibri" w:hAnsi="Calibri" w:cs="Calibri"/>
                <w:color w:val="000000"/>
                <w:sz w:val="16"/>
                <w:szCs w:val="16"/>
              </w:rPr>
              <w:t xml:space="preserve"> society, in </w:t>
            </w:r>
            <w:proofErr w:type="spellStart"/>
            <w:r w:rsidRPr="00E410E4">
              <w:rPr>
                <w:rFonts w:ascii="Calibri" w:hAnsi="Calibri" w:cs="Calibri"/>
                <w:color w:val="000000"/>
                <w:sz w:val="16"/>
                <w:szCs w:val="16"/>
              </w:rPr>
              <w:t>an</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atmosphere</w:t>
            </w:r>
            <w:proofErr w:type="spellEnd"/>
            <w:r w:rsidRPr="00E410E4">
              <w:rPr>
                <w:rFonts w:ascii="Calibri" w:hAnsi="Calibri" w:cs="Calibri"/>
                <w:color w:val="000000"/>
                <w:sz w:val="16"/>
                <w:szCs w:val="16"/>
              </w:rPr>
              <w:t xml:space="preserve"> of </w:t>
            </w:r>
            <w:proofErr w:type="spellStart"/>
            <w:r w:rsidRPr="00E410E4">
              <w:rPr>
                <w:rFonts w:ascii="Calibri" w:hAnsi="Calibri" w:cs="Calibri"/>
                <w:color w:val="000000"/>
                <w:sz w:val="16"/>
                <w:szCs w:val="16"/>
              </w:rPr>
              <w:t>fear</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threat</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hatred</w:t>
            </w:r>
            <w:proofErr w:type="spellEnd"/>
            <w:r w:rsidRPr="00E410E4">
              <w:rPr>
                <w:rFonts w:ascii="Calibri" w:hAnsi="Calibri" w:cs="Calibri"/>
                <w:color w:val="000000"/>
                <w:sz w:val="16"/>
                <w:szCs w:val="16"/>
              </w:rPr>
              <w:t xml:space="preserve">, society </w:t>
            </w:r>
            <w:proofErr w:type="spellStart"/>
            <w:r w:rsidRPr="00E410E4">
              <w:rPr>
                <w:rFonts w:ascii="Calibri" w:hAnsi="Calibri" w:cs="Calibri"/>
                <w:color w:val="000000"/>
                <w:sz w:val="16"/>
                <w:szCs w:val="16"/>
              </w:rPr>
              <w:t>cannot</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function</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healthily</w:t>
            </w:r>
            <w:proofErr w:type="spellEnd"/>
            <w:r w:rsidRPr="00E410E4">
              <w:rPr>
                <w:rFonts w:ascii="Calibri" w:hAnsi="Calibri" w:cs="Calibri"/>
                <w:color w:val="000000"/>
                <w:sz w:val="16"/>
                <w:szCs w:val="16"/>
              </w:rPr>
              <w:t xml:space="preserve"> and </w:t>
            </w:r>
            <w:proofErr w:type="spellStart"/>
            <w:r w:rsidRPr="00E410E4">
              <w:rPr>
                <w:rFonts w:ascii="Calibri" w:hAnsi="Calibri" w:cs="Calibri"/>
                <w:color w:val="000000"/>
                <w:sz w:val="16"/>
                <w:szCs w:val="16"/>
              </w:rPr>
              <w:t>contentedly</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Information</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about</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the</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diseases</w:t>
            </w:r>
            <w:proofErr w:type="spellEnd"/>
            <w:r w:rsidRPr="00E410E4">
              <w:rPr>
                <w:rFonts w:ascii="Calibri" w:hAnsi="Calibri" w:cs="Calibri"/>
                <w:color w:val="000000"/>
                <w:sz w:val="16"/>
                <w:szCs w:val="16"/>
              </w:rPr>
              <w:t xml:space="preserve"> of </w:t>
            </w:r>
            <w:proofErr w:type="spellStart"/>
            <w:r w:rsidRPr="00E410E4">
              <w:rPr>
                <w:rFonts w:ascii="Calibri" w:hAnsi="Calibri" w:cs="Calibri"/>
                <w:color w:val="000000"/>
                <w:sz w:val="16"/>
                <w:szCs w:val="16"/>
              </w:rPr>
              <w:t>refugees</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about</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exhaustion</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about</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our</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social</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system</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about</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the</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Islamic</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religion</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is</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provided</w:t>
            </w:r>
            <w:proofErr w:type="spellEnd"/>
            <w:r w:rsidRPr="00E410E4">
              <w:rPr>
                <w:rFonts w:ascii="Calibri" w:hAnsi="Calibri" w:cs="Calibri"/>
                <w:color w:val="000000"/>
                <w:sz w:val="16"/>
                <w:szCs w:val="16"/>
              </w:rPr>
              <w:t xml:space="preserve"> by </w:t>
            </w:r>
            <w:proofErr w:type="spellStart"/>
            <w:r w:rsidRPr="00E410E4">
              <w:rPr>
                <w:rFonts w:ascii="Calibri" w:hAnsi="Calibri" w:cs="Calibri"/>
                <w:color w:val="000000"/>
                <w:sz w:val="16"/>
                <w:szCs w:val="16"/>
              </w:rPr>
              <w:t>many</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information</w:t>
            </w:r>
            <w:proofErr w:type="spellEnd"/>
            <w:r w:rsidRPr="00E410E4">
              <w:rPr>
                <w:rFonts w:ascii="Calibri" w:hAnsi="Calibri" w:cs="Calibri"/>
                <w:color w:val="000000"/>
                <w:sz w:val="16"/>
                <w:szCs w:val="16"/>
              </w:rPr>
              <w:t xml:space="preserve"> and </w:t>
            </w:r>
            <w:proofErr w:type="spellStart"/>
            <w:r w:rsidRPr="00E410E4">
              <w:rPr>
                <w:rFonts w:ascii="Calibri" w:hAnsi="Calibri" w:cs="Calibri"/>
                <w:color w:val="000000"/>
                <w:sz w:val="16"/>
                <w:szCs w:val="16"/>
              </w:rPr>
              <w:t>mass</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media</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insufficiently</w:t>
            </w:r>
            <w:proofErr w:type="spellEnd"/>
            <w:r w:rsidRPr="00E410E4">
              <w:rPr>
                <w:rFonts w:ascii="Calibri" w:hAnsi="Calibri" w:cs="Calibri"/>
                <w:color w:val="000000"/>
                <w:sz w:val="16"/>
                <w:szCs w:val="16"/>
              </w:rPr>
              <w:t xml:space="preserve"> and </w:t>
            </w:r>
            <w:proofErr w:type="spellStart"/>
            <w:r w:rsidRPr="00E410E4">
              <w:rPr>
                <w:rFonts w:ascii="Calibri" w:hAnsi="Calibri" w:cs="Calibri"/>
                <w:color w:val="000000"/>
                <w:sz w:val="16"/>
                <w:szCs w:val="16"/>
              </w:rPr>
              <w:t>often</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with</w:t>
            </w:r>
            <w:proofErr w:type="spellEnd"/>
            <w:r w:rsidRPr="00E410E4">
              <w:rPr>
                <w:rFonts w:ascii="Calibri" w:hAnsi="Calibri" w:cs="Calibri"/>
                <w:color w:val="000000"/>
                <w:sz w:val="16"/>
                <w:szCs w:val="16"/>
              </w:rPr>
              <w:t xml:space="preserve"> a </w:t>
            </w:r>
            <w:proofErr w:type="spellStart"/>
            <w:r w:rsidRPr="00E410E4">
              <w:rPr>
                <w:rFonts w:ascii="Calibri" w:hAnsi="Calibri" w:cs="Calibri"/>
                <w:color w:val="000000"/>
                <w:sz w:val="16"/>
                <w:szCs w:val="16"/>
              </w:rPr>
              <w:t>negative</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focus</w:t>
            </w:r>
            <w:proofErr w:type="spellEnd"/>
            <w:r w:rsidRPr="00E410E4">
              <w:rPr>
                <w:rFonts w:ascii="Calibri" w:hAnsi="Calibri" w:cs="Calibri"/>
                <w:color w:val="000000"/>
                <w:sz w:val="16"/>
                <w:szCs w:val="16"/>
              </w:rPr>
              <w:t xml:space="preserve"> - </w:t>
            </w:r>
            <w:proofErr w:type="spellStart"/>
            <w:r w:rsidRPr="00E410E4">
              <w:rPr>
                <w:rFonts w:ascii="Calibri" w:hAnsi="Calibri" w:cs="Calibri"/>
                <w:color w:val="000000"/>
                <w:sz w:val="16"/>
                <w:szCs w:val="16"/>
              </w:rPr>
              <w:t>which</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causes</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unhealthy</w:t>
            </w:r>
            <w:proofErr w:type="spellEnd"/>
            <w:r w:rsidRPr="00E410E4">
              <w:rPr>
                <w:rFonts w:ascii="Calibri" w:hAnsi="Calibri" w:cs="Calibri"/>
                <w:color w:val="000000"/>
                <w:sz w:val="16"/>
                <w:szCs w:val="16"/>
              </w:rPr>
              <w:t xml:space="preserve"> </w:t>
            </w:r>
            <w:proofErr w:type="spellStart"/>
            <w:r w:rsidRPr="00E410E4">
              <w:rPr>
                <w:rFonts w:ascii="Calibri" w:hAnsi="Calibri" w:cs="Calibri"/>
                <w:color w:val="000000"/>
                <w:sz w:val="16"/>
                <w:szCs w:val="16"/>
              </w:rPr>
              <w:t>moods</w:t>
            </w:r>
            <w:proofErr w:type="spellEnd"/>
            <w:r w:rsidRPr="00E410E4">
              <w:rPr>
                <w:rFonts w:ascii="Calibri" w:hAnsi="Calibri" w:cs="Calibri"/>
                <w:color w:val="000000"/>
                <w:sz w:val="16"/>
                <w:szCs w:val="16"/>
              </w:rPr>
              <w:t xml:space="preserve"> in society.</w:t>
            </w:r>
          </w:p>
          <w:p w14:paraId="131EAD7D" w14:textId="7BF16D89" w:rsidR="00E410E4" w:rsidRDefault="00E410E4" w:rsidP="00E410E4">
            <w:pPr>
              <w:pStyle w:val="PredformtovanHTML"/>
              <w:shd w:val="clear" w:color="auto" w:fill="F8F9FA"/>
              <w:rPr>
                <w:rFonts w:ascii="Calibri" w:hAnsi="Calibri" w:cs="Calibri"/>
                <w:color w:val="000000"/>
                <w:sz w:val="16"/>
                <w:szCs w:val="16"/>
              </w:rPr>
            </w:pPr>
          </w:p>
        </w:tc>
        <w:tc>
          <w:tcPr>
            <w:tcW w:w="162" w:type="dxa"/>
            <w:vAlign w:val="center"/>
          </w:tcPr>
          <w:p w14:paraId="1AF26017" w14:textId="77777777" w:rsidR="00E410E4" w:rsidRDefault="00E410E4" w:rsidP="00E410E4">
            <w:pPr>
              <w:spacing w:after="0" w:line="240" w:lineRule="auto"/>
              <w:rPr>
                <w:rFonts w:ascii="Times New Roman" w:eastAsia="Times New Roman" w:hAnsi="Times New Roman" w:cs="Times New Roman"/>
                <w:sz w:val="20"/>
                <w:szCs w:val="20"/>
                <w:lang w:eastAsia="sk-SK"/>
              </w:rPr>
            </w:pPr>
          </w:p>
        </w:tc>
      </w:tr>
    </w:tbl>
    <w:p w14:paraId="11562FCB" w14:textId="77777777" w:rsidR="002F2740" w:rsidRDefault="002F2740"/>
    <w:sectPr w:rsidR="002F274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51CD2" w14:textId="77777777" w:rsidR="002C7294" w:rsidRDefault="002C7294">
      <w:pPr>
        <w:spacing w:line="240" w:lineRule="auto"/>
      </w:pPr>
      <w:r>
        <w:separator/>
      </w:r>
    </w:p>
  </w:endnote>
  <w:endnote w:type="continuationSeparator" w:id="0">
    <w:p w14:paraId="06B1F457" w14:textId="77777777" w:rsidR="002C7294" w:rsidRDefault="002C72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SimSun">
    <w:altName w:val="??ˇ¦|||ˇ¦||ˇ¦ˇěˇ¦¨§ˇ¦|||ˇ¦|ˇ¦¨§"/>
    <w:panose1 w:val="02010600030101010101"/>
    <w:charset w:val="86"/>
    <w:family w:val="auto"/>
    <w:pitch w:val="variable"/>
    <w:sig w:usb0="00000003" w:usb1="288F0000" w:usb2="00000016" w:usb3="00000000" w:csb0="00040001" w:csb1="00000000"/>
  </w:font>
  <w:font w:name="Calibri">
    <w:altName w:val="Futura Bk"/>
    <w:panose1 w:val="020F0502020204030204"/>
    <w:charset w:val="EE"/>
    <w:family w:val="swiss"/>
    <w:pitch w:val="variable"/>
    <w:sig w:usb0="E4002EFF" w:usb1="C000247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Liberation Serif">
    <w:altName w:val="Times New Roman"/>
    <w:charset w:val="86"/>
    <w:family w:val="auto"/>
    <w:pitch w:val="default"/>
    <w:sig w:usb0="E0000AFF"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2D270" w14:textId="77777777" w:rsidR="002C7294" w:rsidRDefault="002C7294">
      <w:pPr>
        <w:spacing w:after="0"/>
      </w:pPr>
      <w:r>
        <w:separator/>
      </w:r>
    </w:p>
  </w:footnote>
  <w:footnote w:type="continuationSeparator" w:id="0">
    <w:p w14:paraId="268D6D8F" w14:textId="77777777" w:rsidR="002C7294" w:rsidRDefault="002C729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num w:numId="1" w16cid:durableId="6710283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67FC9"/>
    <w:rsid w:val="00160102"/>
    <w:rsid w:val="00190A9C"/>
    <w:rsid w:val="00211BB7"/>
    <w:rsid w:val="002C7294"/>
    <w:rsid w:val="002F2740"/>
    <w:rsid w:val="00485B00"/>
    <w:rsid w:val="004C0ADE"/>
    <w:rsid w:val="00533A56"/>
    <w:rsid w:val="005F3555"/>
    <w:rsid w:val="006C304F"/>
    <w:rsid w:val="0073261A"/>
    <w:rsid w:val="008D77BA"/>
    <w:rsid w:val="009C681B"/>
    <w:rsid w:val="00A12D3F"/>
    <w:rsid w:val="00A22F26"/>
    <w:rsid w:val="00B052AD"/>
    <w:rsid w:val="00BE0E31"/>
    <w:rsid w:val="00C775BE"/>
    <w:rsid w:val="00C85695"/>
    <w:rsid w:val="00CD1F2D"/>
    <w:rsid w:val="00E410E4"/>
    <w:rsid w:val="00EC1F77"/>
    <w:rsid w:val="00F90E7A"/>
    <w:rsid w:val="00FB471A"/>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192C0"/>
  <w15:docId w15:val="{7673E4F1-F6FB-47B6-B24A-31C957679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semiHidden/>
    <w:unhideWhenUsed/>
    <w:qFormat/>
    <w:rPr>
      <w:color w:val="0563C1"/>
      <w:u w:val="single"/>
    </w:rPr>
  </w:style>
  <w:style w:type="paragraph" w:styleId="Normlnywebov">
    <w:name w:val="Normal (Web)"/>
    <w:basedOn w:val="Normlny"/>
    <w:uiPriority w:val="99"/>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Pages>
  <Words>1417</Words>
  <Characters>8083</Characters>
  <Application>Microsoft Office Word</Application>
  <DocSecurity>0</DocSecurity>
  <Lines>67</Lines>
  <Paragraphs>18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mili pale</cp:lastModifiedBy>
  <cp:revision>6</cp:revision>
  <dcterms:created xsi:type="dcterms:W3CDTF">2022-05-31T21:15:00Z</dcterms:created>
  <dcterms:modified xsi:type="dcterms:W3CDTF">2022-06-06T15:51:00Z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